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A8B" w:rsidRDefault="00E62A8B" w:rsidP="00E62A8B">
      <w:pPr>
        <w:jc w:val="center"/>
        <w:rPr>
          <w:b/>
          <w:sz w:val="24"/>
          <w:szCs w:val="24"/>
        </w:rPr>
      </w:pPr>
      <w:r>
        <w:rPr>
          <w:b/>
          <w:sz w:val="24"/>
          <w:szCs w:val="24"/>
        </w:rPr>
        <w:t>Договор № ________</w:t>
      </w:r>
    </w:p>
    <w:p w:rsidR="00E62A8B" w:rsidRDefault="00E62A8B" w:rsidP="00E62A8B">
      <w:pPr>
        <w:jc w:val="center"/>
        <w:rPr>
          <w:b/>
          <w:bCs/>
          <w:color w:val="000000"/>
          <w:sz w:val="24"/>
          <w:szCs w:val="24"/>
        </w:rPr>
      </w:pPr>
      <w:r>
        <w:rPr>
          <w:b/>
          <w:sz w:val="24"/>
          <w:szCs w:val="24"/>
        </w:rPr>
        <w:t xml:space="preserve">на выполнение подрядных работ по объекту: </w:t>
      </w:r>
      <w:r>
        <w:rPr>
          <w:b/>
          <w:bCs/>
          <w:color w:val="000000"/>
          <w:sz w:val="24"/>
          <w:szCs w:val="24"/>
        </w:rPr>
        <w:t xml:space="preserve">Федеральное государственное бюджетное учреждение «Клиническая больница № 1» Управления делами Президента Российской Федерации, расположенного по адресу: г. Москва, </w:t>
      </w:r>
      <w:proofErr w:type="spellStart"/>
      <w:r>
        <w:rPr>
          <w:b/>
          <w:bCs/>
          <w:color w:val="000000"/>
          <w:sz w:val="24"/>
          <w:szCs w:val="24"/>
        </w:rPr>
        <w:t>Староволынская</w:t>
      </w:r>
      <w:proofErr w:type="spellEnd"/>
      <w:r>
        <w:rPr>
          <w:b/>
          <w:bCs/>
          <w:color w:val="000000"/>
          <w:sz w:val="24"/>
          <w:szCs w:val="24"/>
        </w:rPr>
        <w:t xml:space="preserve"> ул., д. 10.</w:t>
      </w:r>
    </w:p>
    <w:p w:rsidR="00E62A8B" w:rsidRDefault="00E62A8B" w:rsidP="00E62A8B">
      <w:pPr>
        <w:jc w:val="center"/>
        <w:rPr>
          <w:b/>
          <w:sz w:val="24"/>
          <w:szCs w:val="24"/>
        </w:rPr>
      </w:pPr>
      <w:r>
        <w:rPr>
          <w:b/>
          <w:bCs/>
          <w:color w:val="000000"/>
          <w:sz w:val="24"/>
          <w:szCs w:val="24"/>
        </w:rPr>
        <w:t>Реконструкция Патологоанатомического корпуса.</w:t>
      </w:r>
    </w:p>
    <w:p w:rsidR="00E62A8B" w:rsidRDefault="00E62A8B" w:rsidP="00E62A8B">
      <w:pPr>
        <w:jc w:val="center"/>
        <w:rPr>
          <w:sz w:val="24"/>
          <w:szCs w:val="24"/>
        </w:rPr>
      </w:pPr>
    </w:p>
    <w:p w:rsidR="00E62A8B" w:rsidRDefault="00E62A8B" w:rsidP="00E62A8B">
      <w:pPr>
        <w:jc w:val="center"/>
        <w:rPr>
          <w:sz w:val="24"/>
          <w:szCs w:val="24"/>
        </w:rPr>
      </w:pPr>
      <w:r>
        <w:rPr>
          <w:sz w:val="24"/>
          <w:szCs w:val="24"/>
        </w:rPr>
        <w:t xml:space="preserve">г. Москва </w:t>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ab/>
        <w:t>«</w:t>
      </w:r>
      <w:proofErr w:type="gramEnd"/>
      <w:r>
        <w:rPr>
          <w:sz w:val="24"/>
          <w:szCs w:val="24"/>
        </w:rPr>
        <w:t>____» ________ 2018 г.</w:t>
      </w:r>
    </w:p>
    <w:p w:rsidR="00E62A8B" w:rsidRDefault="00E62A8B" w:rsidP="00E62A8B">
      <w:pPr>
        <w:rPr>
          <w:sz w:val="24"/>
          <w:szCs w:val="24"/>
        </w:rPr>
      </w:pPr>
    </w:p>
    <w:p w:rsidR="00E62A8B" w:rsidRDefault="00E62A8B" w:rsidP="00E62A8B">
      <w:pPr>
        <w:pStyle w:val="a6"/>
        <w:ind w:firstLine="284"/>
        <w:jc w:val="both"/>
        <w:rPr>
          <w:sz w:val="24"/>
          <w:szCs w:val="24"/>
        </w:rPr>
      </w:pPr>
      <w:r>
        <w:rPr>
          <w:sz w:val="24"/>
          <w:szCs w:val="24"/>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именуемое в дальнейшем «Генеральный подрядчик», в лице </w:t>
      </w:r>
      <w:r>
        <w:rPr>
          <w:sz w:val="24"/>
          <w:szCs w:val="24"/>
          <w:lang w:val="ru-RU"/>
        </w:rPr>
        <w:t>____________________</w:t>
      </w:r>
      <w:r>
        <w:rPr>
          <w:sz w:val="24"/>
          <w:szCs w:val="24"/>
        </w:rPr>
        <w:t xml:space="preserve">, действующего на основании </w:t>
      </w:r>
      <w:r>
        <w:rPr>
          <w:sz w:val="24"/>
          <w:szCs w:val="24"/>
          <w:lang w:val="ru-RU"/>
        </w:rPr>
        <w:t>______</w:t>
      </w:r>
      <w:r>
        <w:rPr>
          <w:sz w:val="24"/>
          <w:szCs w:val="24"/>
        </w:rPr>
        <w:t xml:space="preserve">, с </w:t>
      </w:r>
      <w:r>
        <w:rPr>
          <w:sz w:val="24"/>
          <w:szCs w:val="24"/>
          <w:lang w:val="ru-RU"/>
        </w:rPr>
        <w:t>одной</w:t>
      </w:r>
      <w:r>
        <w:rPr>
          <w:sz w:val="24"/>
          <w:szCs w:val="24"/>
        </w:rPr>
        <w:t xml:space="preserve"> стороны, и </w:t>
      </w:r>
    </w:p>
    <w:p w:rsidR="00E62A8B" w:rsidRDefault="00E62A8B" w:rsidP="00E62A8B">
      <w:pPr>
        <w:pStyle w:val="a6"/>
        <w:ind w:firstLine="284"/>
        <w:jc w:val="both"/>
        <w:rPr>
          <w:sz w:val="24"/>
          <w:szCs w:val="24"/>
        </w:rPr>
      </w:pPr>
      <w:r>
        <w:rPr>
          <w:sz w:val="24"/>
          <w:szCs w:val="24"/>
          <w:lang w:val="ru-RU"/>
        </w:rPr>
        <w:t>_______________________</w:t>
      </w:r>
      <w:r>
        <w:rPr>
          <w:sz w:val="24"/>
          <w:szCs w:val="24"/>
        </w:rPr>
        <w:t xml:space="preserve"> в лице </w:t>
      </w:r>
      <w:r>
        <w:rPr>
          <w:sz w:val="24"/>
          <w:szCs w:val="24"/>
          <w:lang w:val="ru-RU"/>
        </w:rPr>
        <w:t>___________</w:t>
      </w:r>
      <w:r>
        <w:rPr>
          <w:sz w:val="24"/>
          <w:szCs w:val="24"/>
        </w:rPr>
        <w:t xml:space="preserve"> действующего на основании </w:t>
      </w:r>
      <w:r>
        <w:rPr>
          <w:sz w:val="24"/>
          <w:szCs w:val="24"/>
          <w:lang w:val="ru-RU"/>
        </w:rPr>
        <w:t>_____________,</w:t>
      </w:r>
      <w:r>
        <w:rPr>
          <w:sz w:val="24"/>
          <w:szCs w:val="24"/>
        </w:rPr>
        <w:t xml:space="preserve"> </w:t>
      </w:r>
      <w:r>
        <w:rPr>
          <w:sz w:val="24"/>
          <w:szCs w:val="24"/>
          <w:lang w:val="ru-RU"/>
        </w:rPr>
        <w:t xml:space="preserve">в дальнейшем именуемый «Субподрядчик» </w:t>
      </w:r>
      <w:r>
        <w:rPr>
          <w:sz w:val="24"/>
          <w:szCs w:val="24"/>
        </w:rPr>
        <w:t xml:space="preserve">с другой стороны, далее вместе именуемые «Стороны» и каждый по отдельности – «Сторона», </w:t>
      </w:r>
      <w:r>
        <w:rPr>
          <w:sz w:val="24"/>
          <w:szCs w:val="24"/>
          <w:lang w:val="ru-RU"/>
        </w:rPr>
        <w:t xml:space="preserve">на основании протокола рассмотрения и оценки заявок на участие в конкурсе от _______ № _______ </w:t>
      </w:r>
      <w:r>
        <w:rPr>
          <w:sz w:val="24"/>
          <w:szCs w:val="24"/>
        </w:rPr>
        <w:t xml:space="preserve">заключили настоящий </w:t>
      </w:r>
      <w:r>
        <w:rPr>
          <w:sz w:val="24"/>
          <w:szCs w:val="24"/>
          <w:lang w:val="ru-RU"/>
        </w:rPr>
        <w:t>Договор (далее – Договор)</w:t>
      </w:r>
      <w:r>
        <w:rPr>
          <w:sz w:val="24"/>
          <w:szCs w:val="24"/>
        </w:rPr>
        <w:t xml:space="preserve"> о нижеследующем:</w:t>
      </w:r>
    </w:p>
    <w:p w:rsidR="00E62A8B" w:rsidRDefault="00E62A8B" w:rsidP="00E62A8B">
      <w:pPr>
        <w:ind w:firstLine="708"/>
        <w:jc w:val="both"/>
        <w:rPr>
          <w:sz w:val="24"/>
          <w:szCs w:val="24"/>
        </w:rPr>
      </w:pPr>
    </w:p>
    <w:p w:rsidR="00E62A8B" w:rsidRDefault="00E62A8B" w:rsidP="00E62A8B">
      <w:pPr>
        <w:pStyle w:val="a6"/>
        <w:jc w:val="center"/>
        <w:rPr>
          <w:sz w:val="24"/>
          <w:szCs w:val="24"/>
        </w:rPr>
      </w:pPr>
      <w:r>
        <w:rPr>
          <w:sz w:val="24"/>
          <w:szCs w:val="24"/>
          <w:lang w:val="ru-RU"/>
        </w:rPr>
        <w:t>РАЗДЕЛ</w:t>
      </w:r>
      <w:r>
        <w:rPr>
          <w:sz w:val="24"/>
          <w:szCs w:val="24"/>
        </w:rPr>
        <w:t xml:space="preserve"> 1. ОПРЕДЕЛЕНИЯ</w:t>
      </w:r>
    </w:p>
    <w:p w:rsidR="00E62A8B" w:rsidRDefault="00E62A8B" w:rsidP="00E62A8B">
      <w:pPr>
        <w:pStyle w:val="12"/>
        <w:ind w:firstLine="720"/>
        <w:jc w:val="both"/>
        <w:rPr>
          <w:spacing w:val="-5"/>
          <w:sz w:val="24"/>
          <w:szCs w:val="24"/>
        </w:rPr>
      </w:pPr>
      <w:r>
        <w:rPr>
          <w:rFonts w:ascii="Times New Roman" w:hAnsi="Times New Roman"/>
          <w:color w:val="auto"/>
          <w:spacing w:val="-5"/>
          <w:sz w:val="24"/>
          <w:szCs w:val="24"/>
        </w:rPr>
        <w:t xml:space="preserve">Применяемые в </w:t>
      </w:r>
      <w:r>
        <w:rPr>
          <w:rFonts w:ascii="Times New Roman" w:hAnsi="Times New Roman"/>
          <w:color w:val="auto"/>
          <w:sz w:val="24"/>
          <w:szCs w:val="24"/>
        </w:rPr>
        <w:t>настоящем</w:t>
      </w:r>
      <w:r>
        <w:rPr>
          <w:rFonts w:ascii="Times New Roman" w:hAnsi="Times New Roman"/>
          <w:color w:val="auto"/>
          <w:spacing w:val="-5"/>
          <w:sz w:val="24"/>
          <w:szCs w:val="24"/>
        </w:rPr>
        <w:t xml:space="preserve"> Договоре термины означают следующее:</w:t>
      </w:r>
    </w:p>
    <w:tbl>
      <w:tblPr>
        <w:tblW w:w="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6237"/>
      </w:tblGrid>
      <w:tr w:rsidR="00E62A8B" w:rsidTr="00E62A8B">
        <w:tc>
          <w:tcPr>
            <w:tcW w:w="4253" w:type="dxa"/>
            <w:tcBorders>
              <w:top w:val="single" w:sz="4" w:space="0" w:color="auto"/>
              <w:left w:val="single" w:sz="4" w:space="0" w:color="auto"/>
              <w:bottom w:val="single" w:sz="4" w:space="0" w:color="auto"/>
              <w:right w:val="single" w:sz="4" w:space="0" w:color="auto"/>
            </w:tcBorders>
            <w:hideMark/>
          </w:tcPr>
          <w:p w:rsidR="00E62A8B" w:rsidRDefault="00E62A8B">
            <w:pPr>
              <w:rPr>
                <w:sz w:val="24"/>
                <w:szCs w:val="24"/>
              </w:rPr>
            </w:pPr>
            <w:r>
              <w:rPr>
                <w:sz w:val="24"/>
                <w:szCs w:val="24"/>
              </w:rPr>
              <w:t>«Государственный заказчик»</w:t>
            </w:r>
          </w:p>
        </w:tc>
        <w:tc>
          <w:tcPr>
            <w:tcW w:w="6237" w:type="dxa"/>
            <w:tcBorders>
              <w:top w:val="single" w:sz="4" w:space="0" w:color="auto"/>
              <w:left w:val="single" w:sz="4" w:space="0" w:color="auto"/>
              <w:bottom w:val="single" w:sz="4" w:space="0" w:color="auto"/>
              <w:right w:val="single" w:sz="4" w:space="0" w:color="auto"/>
            </w:tcBorders>
            <w:hideMark/>
          </w:tcPr>
          <w:p w:rsidR="00E62A8B" w:rsidRDefault="00E62A8B">
            <w:pPr>
              <w:pStyle w:val="aa"/>
              <w:jc w:val="both"/>
              <w:rPr>
                <w:rFonts w:ascii="Times New Roman" w:hAnsi="Times New Roman"/>
                <w:spacing w:val="-5"/>
                <w:sz w:val="24"/>
                <w:szCs w:val="24"/>
                <w:lang w:val="ru-RU"/>
              </w:rPr>
            </w:pPr>
            <w:r>
              <w:rPr>
                <w:rFonts w:ascii="Times New Roman" w:hAnsi="Times New Roman"/>
                <w:sz w:val="24"/>
                <w:szCs w:val="24"/>
              </w:rPr>
              <w:t>Управление делами Президента Российской Федерации</w:t>
            </w:r>
          </w:p>
        </w:tc>
      </w:tr>
      <w:tr w:rsidR="00E62A8B" w:rsidTr="00E62A8B">
        <w:tc>
          <w:tcPr>
            <w:tcW w:w="4253" w:type="dxa"/>
            <w:tcBorders>
              <w:top w:val="single" w:sz="4" w:space="0" w:color="auto"/>
              <w:left w:val="single" w:sz="4" w:space="0" w:color="auto"/>
              <w:bottom w:val="single" w:sz="4" w:space="0" w:color="auto"/>
              <w:right w:val="single" w:sz="4" w:space="0" w:color="auto"/>
            </w:tcBorders>
            <w:hideMark/>
          </w:tcPr>
          <w:p w:rsidR="00E62A8B" w:rsidRDefault="00E62A8B">
            <w:pPr>
              <w:rPr>
                <w:sz w:val="24"/>
                <w:szCs w:val="24"/>
              </w:rPr>
            </w:pPr>
            <w:r>
              <w:rPr>
                <w:sz w:val="24"/>
                <w:szCs w:val="24"/>
              </w:rPr>
              <w:t>«Генеральный подрядчик»</w:t>
            </w:r>
          </w:p>
        </w:tc>
        <w:tc>
          <w:tcPr>
            <w:tcW w:w="6237" w:type="dxa"/>
            <w:tcBorders>
              <w:top w:val="single" w:sz="4" w:space="0" w:color="auto"/>
              <w:left w:val="single" w:sz="4" w:space="0" w:color="auto"/>
              <w:bottom w:val="single" w:sz="4" w:space="0" w:color="auto"/>
              <w:right w:val="single" w:sz="4" w:space="0" w:color="auto"/>
            </w:tcBorders>
            <w:hideMark/>
          </w:tcPr>
          <w:p w:rsidR="00E62A8B" w:rsidRDefault="00E62A8B">
            <w:pPr>
              <w:pStyle w:val="aa"/>
              <w:jc w:val="both"/>
              <w:rPr>
                <w:rFonts w:ascii="Times New Roman" w:hAnsi="Times New Roman"/>
                <w:sz w:val="24"/>
                <w:szCs w:val="24"/>
              </w:rPr>
            </w:pPr>
            <w:r>
              <w:rPr>
                <w:rFonts w:ascii="Times New Roman" w:hAnsi="Times New Roman"/>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w:t>
            </w:r>
          </w:p>
        </w:tc>
      </w:tr>
      <w:tr w:rsidR="00E62A8B" w:rsidTr="00E62A8B">
        <w:tc>
          <w:tcPr>
            <w:tcW w:w="4253" w:type="dxa"/>
            <w:tcBorders>
              <w:top w:val="single" w:sz="4" w:space="0" w:color="auto"/>
              <w:left w:val="single" w:sz="4" w:space="0" w:color="auto"/>
              <w:bottom w:val="single" w:sz="4" w:space="0" w:color="auto"/>
              <w:right w:val="single" w:sz="4" w:space="0" w:color="auto"/>
            </w:tcBorders>
            <w:hideMark/>
          </w:tcPr>
          <w:p w:rsidR="00E62A8B" w:rsidRDefault="00E62A8B">
            <w:pPr>
              <w:rPr>
                <w:sz w:val="24"/>
                <w:szCs w:val="24"/>
              </w:rPr>
            </w:pPr>
            <w:r>
              <w:rPr>
                <w:sz w:val="24"/>
                <w:szCs w:val="24"/>
              </w:rPr>
              <w:t>«Субподрядчик»</w:t>
            </w:r>
          </w:p>
        </w:tc>
        <w:tc>
          <w:tcPr>
            <w:tcW w:w="6237" w:type="dxa"/>
            <w:tcBorders>
              <w:top w:val="single" w:sz="4" w:space="0" w:color="auto"/>
              <w:left w:val="single" w:sz="4" w:space="0" w:color="auto"/>
              <w:bottom w:val="single" w:sz="4" w:space="0" w:color="auto"/>
              <w:right w:val="single" w:sz="4" w:space="0" w:color="auto"/>
            </w:tcBorders>
            <w:hideMark/>
          </w:tcPr>
          <w:p w:rsidR="00E62A8B" w:rsidRDefault="00E62A8B">
            <w:pPr>
              <w:pStyle w:val="aa"/>
              <w:jc w:val="both"/>
              <w:rPr>
                <w:rFonts w:ascii="Times New Roman" w:hAnsi="Times New Roman"/>
                <w:sz w:val="24"/>
                <w:szCs w:val="24"/>
                <w:lang w:val="ru-RU"/>
              </w:rPr>
            </w:pPr>
            <w:r>
              <w:rPr>
                <w:rFonts w:ascii="Times New Roman" w:hAnsi="Times New Roman"/>
                <w:sz w:val="24"/>
                <w:szCs w:val="24"/>
                <w:lang w:val="ru-RU"/>
              </w:rPr>
              <w:t>Организация, выполняющая по субподрядному договору с Генеральным подрядчиком отдельные виды работ в рамках настоящего Договора.</w:t>
            </w:r>
          </w:p>
        </w:tc>
      </w:tr>
      <w:tr w:rsidR="00E62A8B" w:rsidTr="00E62A8B">
        <w:tc>
          <w:tcPr>
            <w:tcW w:w="4253" w:type="dxa"/>
            <w:tcBorders>
              <w:top w:val="single" w:sz="4" w:space="0" w:color="auto"/>
              <w:left w:val="single" w:sz="4" w:space="0" w:color="auto"/>
              <w:bottom w:val="single" w:sz="4" w:space="0" w:color="auto"/>
              <w:right w:val="single" w:sz="4" w:space="0" w:color="auto"/>
            </w:tcBorders>
            <w:hideMark/>
          </w:tcPr>
          <w:p w:rsidR="00E62A8B" w:rsidRDefault="00E62A8B">
            <w:pPr>
              <w:rPr>
                <w:sz w:val="24"/>
                <w:szCs w:val="24"/>
              </w:rPr>
            </w:pPr>
            <w:r>
              <w:rPr>
                <w:sz w:val="24"/>
                <w:szCs w:val="24"/>
              </w:rPr>
              <w:t>«Стороны»</w:t>
            </w:r>
          </w:p>
        </w:tc>
        <w:tc>
          <w:tcPr>
            <w:tcW w:w="6237" w:type="dxa"/>
            <w:tcBorders>
              <w:top w:val="single" w:sz="4" w:space="0" w:color="auto"/>
              <w:left w:val="single" w:sz="4" w:space="0" w:color="auto"/>
              <w:bottom w:val="single" w:sz="4" w:space="0" w:color="auto"/>
              <w:right w:val="single" w:sz="4" w:space="0" w:color="auto"/>
            </w:tcBorders>
            <w:hideMark/>
          </w:tcPr>
          <w:p w:rsidR="00E62A8B" w:rsidRDefault="00E62A8B">
            <w:pPr>
              <w:pStyle w:val="aa"/>
              <w:jc w:val="both"/>
              <w:rPr>
                <w:rFonts w:ascii="Times New Roman" w:hAnsi="Times New Roman"/>
                <w:sz w:val="24"/>
                <w:szCs w:val="24"/>
                <w:lang w:val="ru-RU"/>
              </w:rPr>
            </w:pPr>
            <w:r>
              <w:rPr>
                <w:rFonts w:ascii="Times New Roman" w:hAnsi="Times New Roman"/>
                <w:sz w:val="24"/>
                <w:szCs w:val="24"/>
                <w:lang w:val="ru-RU"/>
              </w:rPr>
              <w:t>Генеральный подрядчик и Субподрядчик</w:t>
            </w:r>
          </w:p>
        </w:tc>
      </w:tr>
      <w:tr w:rsidR="00E62A8B" w:rsidTr="00E62A8B">
        <w:tc>
          <w:tcPr>
            <w:tcW w:w="4253" w:type="dxa"/>
            <w:tcBorders>
              <w:top w:val="single" w:sz="4" w:space="0" w:color="auto"/>
              <w:left w:val="single" w:sz="4" w:space="0" w:color="auto"/>
              <w:bottom w:val="single" w:sz="4" w:space="0" w:color="auto"/>
              <w:right w:val="single" w:sz="4" w:space="0" w:color="auto"/>
            </w:tcBorders>
            <w:hideMark/>
          </w:tcPr>
          <w:p w:rsidR="00E62A8B" w:rsidRDefault="00E62A8B">
            <w:pPr>
              <w:rPr>
                <w:sz w:val="24"/>
                <w:szCs w:val="24"/>
              </w:rPr>
            </w:pPr>
            <w:r>
              <w:rPr>
                <w:sz w:val="24"/>
                <w:szCs w:val="24"/>
              </w:rPr>
              <w:t>«Договор»</w:t>
            </w:r>
          </w:p>
        </w:tc>
        <w:tc>
          <w:tcPr>
            <w:tcW w:w="6237" w:type="dxa"/>
            <w:tcBorders>
              <w:top w:val="single" w:sz="4" w:space="0" w:color="auto"/>
              <w:left w:val="single" w:sz="4" w:space="0" w:color="auto"/>
              <w:bottom w:val="single" w:sz="4" w:space="0" w:color="auto"/>
              <w:right w:val="single" w:sz="4" w:space="0" w:color="auto"/>
            </w:tcBorders>
            <w:hideMark/>
          </w:tcPr>
          <w:p w:rsidR="00E62A8B" w:rsidRDefault="00E62A8B">
            <w:pPr>
              <w:pStyle w:val="aa"/>
              <w:jc w:val="both"/>
              <w:rPr>
                <w:rFonts w:ascii="Times New Roman" w:hAnsi="Times New Roman"/>
                <w:sz w:val="24"/>
                <w:szCs w:val="24"/>
                <w:lang w:val="ru-RU"/>
              </w:rPr>
            </w:pPr>
            <w:r>
              <w:rPr>
                <w:rFonts w:ascii="Times New Roman" w:hAnsi="Times New Roman"/>
                <w:sz w:val="24"/>
                <w:szCs w:val="24"/>
                <w:lang w:val="ru-RU"/>
              </w:rPr>
              <w:t>Настоящий Договор, подписанный Генеральным подрядчиком и Субподрядчиком, а также все изменения и дополнения к нему, которые могут быть подписаны Сторонами в период выполнения работ и в период гарантийной эксплуатации.</w:t>
            </w:r>
          </w:p>
        </w:tc>
      </w:tr>
      <w:tr w:rsidR="00E62A8B" w:rsidTr="00E62A8B">
        <w:tc>
          <w:tcPr>
            <w:tcW w:w="4253" w:type="dxa"/>
            <w:tcBorders>
              <w:top w:val="single" w:sz="4" w:space="0" w:color="auto"/>
              <w:left w:val="single" w:sz="4" w:space="0" w:color="auto"/>
              <w:bottom w:val="single" w:sz="4" w:space="0" w:color="auto"/>
              <w:right w:val="single" w:sz="4" w:space="0" w:color="auto"/>
            </w:tcBorders>
            <w:hideMark/>
          </w:tcPr>
          <w:p w:rsidR="00E62A8B" w:rsidRDefault="00E62A8B">
            <w:pPr>
              <w:rPr>
                <w:sz w:val="24"/>
                <w:szCs w:val="24"/>
              </w:rPr>
            </w:pPr>
            <w:r>
              <w:rPr>
                <w:sz w:val="24"/>
                <w:szCs w:val="24"/>
              </w:rPr>
              <w:t>«Изменение и дополнение»</w:t>
            </w:r>
          </w:p>
        </w:tc>
        <w:tc>
          <w:tcPr>
            <w:tcW w:w="6237" w:type="dxa"/>
            <w:tcBorders>
              <w:top w:val="single" w:sz="4" w:space="0" w:color="auto"/>
              <w:left w:val="single" w:sz="4" w:space="0" w:color="auto"/>
              <w:bottom w:val="single" w:sz="4" w:space="0" w:color="auto"/>
              <w:right w:val="single" w:sz="4" w:space="0" w:color="auto"/>
            </w:tcBorders>
            <w:hideMark/>
          </w:tcPr>
          <w:p w:rsidR="00E62A8B" w:rsidRDefault="00E62A8B">
            <w:pPr>
              <w:pStyle w:val="aa"/>
              <w:jc w:val="both"/>
              <w:rPr>
                <w:rFonts w:ascii="Times New Roman" w:hAnsi="Times New Roman"/>
                <w:sz w:val="24"/>
                <w:szCs w:val="24"/>
                <w:lang w:val="ru-RU"/>
              </w:rPr>
            </w:pPr>
            <w:r>
              <w:rPr>
                <w:rFonts w:ascii="Times New Roman" w:hAnsi="Times New Roman"/>
                <w:sz w:val="24"/>
                <w:szCs w:val="24"/>
                <w:lang w:val="ru-RU"/>
              </w:rPr>
              <w:t>Дополнительные соглашения к Договору, подписанные Генеральным подрядчиком и Субподрядчиком, изменяющие и дополняющие некоторые условия настоящего Договора.</w:t>
            </w:r>
          </w:p>
        </w:tc>
      </w:tr>
      <w:tr w:rsidR="00E62A8B" w:rsidTr="00E62A8B">
        <w:tc>
          <w:tcPr>
            <w:tcW w:w="4253" w:type="dxa"/>
            <w:tcBorders>
              <w:top w:val="single" w:sz="4" w:space="0" w:color="auto"/>
              <w:left w:val="single" w:sz="4" w:space="0" w:color="auto"/>
              <w:bottom w:val="single" w:sz="4" w:space="0" w:color="auto"/>
              <w:right w:val="single" w:sz="4" w:space="0" w:color="auto"/>
            </w:tcBorders>
            <w:hideMark/>
          </w:tcPr>
          <w:p w:rsidR="00E62A8B" w:rsidRDefault="00E62A8B">
            <w:pPr>
              <w:rPr>
                <w:sz w:val="24"/>
                <w:szCs w:val="24"/>
              </w:rPr>
            </w:pPr>
            <w:r>
              <w:rPr>
                <w:sz w:val="24"/>
                <w:szCs w:val="24"/>
              </w:rPr>
              <w:t>«Объект»</w:t>
            </w:r>
          </w:p>
        </w:tc>
        <w:tc>
          <w:tcPr>
            <w:tcW w:w="6237" w:type="dxa"/>
            <w:tcBorders>
              <w:top w:val="single" w:sz="4" w:space="0" w:color="auto"/>
              <w:left w:val="single" w:sz="4" w:space="0" w:color="auto"/>
              <w:bottom w:val="single" w:sz="4" w:space="0" w:color="auto"/>
              <w:right w:val="single" w:sz="4" w:space="0" w:color="auto"/>
            </w:tcBorders>
            <w:hideMark/>
          </w:tcPr>
          <w:p w:rsidR="00E62A8B" w:rsidRDefault="00E62A8B">
            <w:pPr>
              <w:jc w:val="both"/>
              <w:rPr>
                <w:spacing w:val="-5"/>
                <w:sz w:val="24"/>
                <w:szCs w:val="24"/>
              </w:rPr>
            </w:pPr>
            <w:r>
              <w:rPr>
                <w:bCs/>
                <w:color w:val="000000"/>
                <w:sz w:val="24"/>
                <w:szCs w:val="24"/>
              </w:rPr>
              <w:t xml:space="preserve">Федеральное государственное бюджетное учреждение «Клиническая больница № 1» Управления делами Президента Российской Федерации, расположенное по адресу: г. Москва, </w:t>
            </w:r>
            <w:proofErr w:type="spellStart"/>
            <w:r>
              <w:rPr>
                <w:bCs/>
                <w:color w:val="000000"/>
                <w:sz w:val="24"/>
                <w:szCs w:val="24"/>
              </w:rPr>
              <w:t>Староволынская</w:t>
            </w:r>
            <w:proofErr w:type="spellEnd"/>
            <w:r>
              <w:rPr>
                <w:bCs/>
                <w:color w:val="000000"/>
                <w:sz w:val="24"/>
                <w:szCs w:val="24"/>
              </w:rPr>
              <w:t xml:space="preserve"> ул., д. 10. Реконструкция Патологоанатомического корпуса.</w:t>
            </w:r>
          </w:p>
        </w:tc>
      </w:tr>
      <w:tr w:rsidR="00E62A8B" w:rsidTr="00E62A8B">
        <w:tc>
          <w:tcPr>
            <w:tcW w:w="4253" w:type="dxa"/>
            <w:tcBorders>
              <w:top w:val="single" w:sz="4" w:space="0" w:color="auto"/>
              <w:left w:val="single" w:sz="4" w:space="0" w:color="auto"/>
              <w:bottom w:val="single" w:sz="4" w:space="0" w:color="auto"/>
              <w:right w:val="single" w:sz="4" w:space="0" w:color="auto"/>
            </w:tcBorders>
            <w:hideMark/>
          </w:tcPr>
          <w:p w:rsidR="00E62A8B" w:rsidRDefault="00E62A8B">
            <w:pPr>
              <w:rPr>
                <w:sz w:val="24"/>
                <w:szCs w:val="24"/>
              </w:rPr>
            </w:pPr>
            <w:r>
              <w:rPr>
                <w:sz w:val="24"/>
                <w:szCs w:val="24"/>
              </w:rPr>
              <w:t>«Работы»</w:t>
            </w:r>
          </w:p>
        </w:tc>
        <w:tc>
          <w:tcPr>
            <w:tcW w:w="6237" w:type="dxa"/>
            <w:tcBorders>
              <w:top w:val="single" w:sz="4" w:space="0" w:color="auto"/>
              <w:left w:val="single" w:sz="4" w:space="0" w:color="auto"/>
              <w:bottom w:val="single" w:sz="4" w:space="0" w:color="auto"/>
              <w:right w:val="single" w:sz="4" w:space="0" w:color="auto"/>
            </w:tcBorders>
            <w:hideMark/>
          </w:tcPr>
          <w:p w:rsidR="00E62A8B" w:rsidRDefault="00E62A8B">
            <w:pPr>
              <w:pStyle w:val="21"/>
              <w:spacing w:after="0" w:line="240" w:lineRule="auto"/>
              <w:jc w:val="both"/>
              <w:rPr>
                <w:sz w:val="24"/>
                <w:szCs w:val="24"/>
                <w:lang w:val="ru-RU"/>
              </w:rPr>
            </w:pPr>
            <w:r>
              <w:rPr>
                <w:sz w:val="24"/>
                <w:szCs w:val="24"/>
                <w:lang w:val="ru-RU"/>
              </w:rPr>
              <w:t xml:space="preserve">Подрядные Работы </w:t>
            </w:r>
            <w:r>
              <w:rPr>
                <w:sz w:val="24"/>
                <w:szCs w:val="24"/>
              </w:rPr>
              <w:t xml:space="preserve">по </w:t>
            </w:r>
            <w:r>
              <w:rPr>
                <w:sz w:val="24"/>
                <w:szCs w:val="24"/>
                <w:lang w:val="ru-RU"/>
              </w:rPr>
              <w:t>реконструкции Объекта, подлежащие выполнению Субподрядчиком в соответствии с условиями Договора и нормами, действующими на дату подписания и исполнения Договора, включают в себя строительно-монтажные Работы, оснащение оборудованием, пусконаладочные Работы, исполнительную документацию, устранение недостатков в период гарантийной эксплуатации.</w:t>
            </w:r>
          </w:p>
        </w:tc>
      </w:tr>
      <w:tr w:rsidR="00E62A8B" w:rsidTr="00E62A8B">
        <w:tc>
          <w:tcPr>
            <w:tcW w:w="4253" w:type="dxa"/>
            <w:tcBorders>
              <w:top w:val="single" w:sz="4" w:space="0" w:color="auto"/>
              <w:left w:val="single" w:sz="4" w:space="0" w:color="auto"/>
              <w:bottom w:val="single" w:sz="4" w:space="0" w:color="auto"/>
              <w:right w:val="single" w:sz="4" w:space="0" w:color="auto"/>
            </w:tcBorders>
            <w:hideMark/>
          </w:tcPr>
          <w:p w:rsidR="00E62A8B" w:rsidRDefault="00E62A8B">
            <w:pPr>
              <w:rPr>
                <w:sz w:val="24"/>
                <w:szCs w:val="24"/>
              </w:rPr>
            </w:pPr>
            <w:r>
              <w:rPr>
                <w:sz w:val="24"/>
                <w:szCs w:val="24"/>
              </w:rPr>
              <w:t>«Строительная площадка»</w:t>
            </w:r>
          </w:p>
        </w:tc>
        <w:tc>
          <w:tcPr>
            <w:tcW w:w="6237" w:type="dxa"/>
            <w:tcBorders>
              <w:top w:val="single" w:sz="4" w:space="0" w:color="auto"/>
              <w:left w:val="single" w:sz="4" w:space="0" w:color="auto"/>
              <w:bottom w:val="single" w:sz="4" w:space="0" w:color="auto"/>
              <w:right w:val="single" w:sz="4" w:space="0" w:color="auto"/>
            </w:tcBorders>
            <w:hideMark/>
          </w:tcPr>
          <w:p w:rsidR="00E62A8B" w:rsidRDefault="00E62A8B">
            <w:pPr>
              <w:jc w:val="both"/>
              <w:rPr>
                <w:sz w:val="24"/>
                <w:szCs w:val="24"/>
              </w:rPr>
            </w:pPr>
            <w:r>
              <w:rPr>
                <w:sz w:val="24"/>
                <w:szCs w:val="24"/>
              </w:rPr>
              <w:t xml:space="preserve">Переданные </w:t>
            </w:r>
            <w:r>
              <w:rPr>
                <w:spacing w:val="-5"/>
                <w:sz w:val="24"/>
                <w:szCs w:val="24"/>
              </w:rPr>
              <w:t>Генеральным подрядчиком</w:t>
            </w:r>
            <w:r>
              <w:rPr>
                <w:sz w:val="24"/>
                <w:szCs w:val="24"/>
              </w:rPr>
              <w:t xml:space="preserve"> Субподрядчику по акту на период выполнения работ до их сдачи в эксплуатацию участок территории и/или помещения Объекта, пригодные для выполнения всех работ по </w:t>
            </w:r>
            <w:r>
              <w:rPr>
                <w:sz w:val="24"/>
                <w:szCs w:val="24"/>
              </w:rPr>
              <w:lastRenderedPageBreak/>
              <w:t>настоящему Договору и размещения складов, материалов и строительной техники.</w:t>
            </w:r>
          </w:p>
        </w:tc>
      </w:tr>
      <w:tr w:rsidR="00E62A8B" w:rsidTr="00E62A8B">
        <w:tc>
          <w:tcPr>
            <w:tcW w:w="4253" w:type="dxa"/>
            <w:tcBorders>
              <w:top w:val="single" w:sz="4" w:space="0" w:color="auto"/>
              <w:left w:val="single" w:sz="4" w:space="0" w:color="auto"/>
              <w:bottom w:val="single" w:sz="4" w:space="0" w:color="auto"/>
              <w:right w:val="single" w:sz="4" w:space="0" w:color="auto"/>
            </w:tcBorders>
            <w:hideMark/>
          </w:tcPr>
          <w:p w:rsidR="00E62A8B" w:rsidRDefault="00E62A8B">
            <w:pPr>
              <w:rPr>
                <w:sz w:val="24"/>
                <w:szCs w:val="24"/>
              </w:rPr>
            </w:pPr>
            <w:r>
              <w:rPr>
                <w:sz w:val="24"/>
                <w:szCs w:val="24"/>
              </w:rPr>
              <w:lastRenderedPageBreak/>
              <w:t>«Временные здания и сооружения»</w:t>
            </w:r>
          </w:p>
        </w:tc>
        <w:tc>
          <w:tcPr>
            <w:tcW w:w="6237" w:type="dxa"/>
            <w:tcBorders>
              <w:top w:val="single" w:sz="4" w:space="0" w:color="auto"/>
              <w:left w:val="single" w:sz="4" w:space="0" w:color="auto"/>
              <w:bottom w:val="single" w:sz="4" w:space="0" w:color="auto"/>
              <w:right w:val="single" w:sz="4" w:space="0" w:color="auto"/>
            </w:tcBorders>
            <w:hideMark/>
          </w:tcPr>
          <w:p w:rsidR="00E62A8B" w:rsidRDefault="00E62A8B">
            <w:pPr>
              <w:pStyle w:val="12"/>
              <w:jc w:val="both"/>
              <w:rPr>
                <w:rFonts w:ascii="Times New Roman" w:hAnsi="Times New Roman"/>
                <w:color w:val="auto"/>
                <w:sz w:val="24"/>
                <w:szCs w:val="24"/>
              </w:rPr>
            </w:pPr>
            <w:r>
              <w:rPr>
                <w:rFonts w:ascii="Times New Roman" w:hAnsi="Times New Roman"/>
                <w:color w:val="auto"/>
                <w:sz w:val="24"/>
                <w:szCs w:val="24"/>
              </w:rPr>
              <w:t>Все временные здания и сооружения любого типа, устанавливаемые Субподрядчиком на строительной площадке, необходимые для выполнения и завершения работ, и которые после завершения работ должны быть вывезены Субподрядчиком.</w:t>
            </w:r>
          </w:p>
        </w:tc>
      </w:tr>
      <w:tr w:rsidR="00E62A8B" w:rsidTr="00E62A8B">
        <w:tc>
          <w:tcPr>
            <w:tcW w:w="4253" w:type="dxa"/>
            <w:tcBorders>
              <w:top w:val="single" w:sz="4" w:space="0" w:color="auto"/>
              <w:left w:val="single" w:sz="4" w:space="0" w:color="auto"/>
              <w:bottom w:val="single" w:sz="4" w:space="0" w:color="auto"/>
              <w:right w:val="single" w:sz="4" w:space="0" w:color="auto"/>
            </w:tcBorders>
            <w:hideMark/>
          </w:tcPr>
          <w:p w:rsidR="00E62A8B" w:rsidRDefault="00E62A8B">
            <w:pPr>
              <w:rPr>
                <w:sz w:val="24"/>
                <w:szCs w:val="24"/>
              </w:rPr>
            </w:pPr>
            <w:r>
              <w:rPr>
                <w:sz w:val="24"/>
                <w:szCs w:val="24"/>
              </w:rPr>
              <w:t>«Строительная техника»</w:t>
            </w:r>
          </w:p>
        </w:tc>
        <w:tc>
          <w:tcPr>
            <w:tcW w:w="6237" w:type="dxa"/>
            <w:tcBorders>
              <w:top w:val="single" w:sz="4" w:space="0" w:color="auto"/>
              <w:left w:val="single" w:sz="4" w:space="0" w:color="auto"/>
              <w:bottom w:val="single" w:sz="4" w:space="0" w:color="auto"/>
              <w:right w:val="single" w:sz="4" w:space="0" w:color="auto"/>
            </w:tcBorders>
            <w:hideMark/>
          </w:tcPr>
          <w:p w:rsidR="00E62A8B" w:rsidRDefault="00E62A8B">
            <w:pPr>
              <w:jc w:val="both"/>
              <w:rPr>
                <w:sz w:val="24"/>
                <w:szCs w:val="24"/>
              </w:rPr>
            </w:pPr>
            <w:r>
              <w:rPr>
                <w:sz w:val="24"/>
                <w:szCs w:val="24"/>
              </w:rPr>
              <w:t>Различные виды машин, механизмов, оборудования, транспортные средства, временные и передвижные источники тепла и энергии, инструменты, инвентарь и всякого рода оснастка, необходимые для выполнения работ Субподрядчиком.</w:t>
            </w:r>
          </w:p>
        </w:tc>
      </w:tr>
      <w:tr w:rsidR="00E62A8B" w:rsidTr="00E62A8B">
        <w:tc>
          <w:tcPr>
            <w:tcW w:w="4253" w:type="dxa"/>
            <w:tcBorders>
              <w:top w:val="single" w:sz="4" w:space="0" w:color="auto"/>
              <w:left w:val="single" w:sz="4" w:space="0" w:color="auto"/>
              <w:bottom w:val="single" w:sz="4" w:space="0" w:color="auto"/>
              <w:right w:val="single" w:sz="4" w:space="0" w:color="auto"/>
            </w:tcBorders>
          </w:tcPr>
          <w:p w:rsidR="00E62A8B" w:rsidRDefault="00E62A8B">
            <w:pPr>
              <w:rPr>
                <w:sz w:val="24"/>
                <w:szCs w:val="24"/>
              </w:rPr>
            </w:pPr>
            <w:r>
              <w:rPr>
                <w:sz w:val="24"/>
                <w:szCs w:val="24"/>
              </w:rPr>
              <w:t>«Разрешительная документация»</w:t>
            </w:r>
          </w:p>
          <w:p w:rsidR="00E62A8B" w:rsidRDefault="00E62A8B">
            <w:pPr>
              <w:rPr>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E62A8B" w:rsidRDefault="00E62A8B">
            <w:pPr>
              <w:jc w:val="both"/>
              <w:rPr>
                <w:sz w:val="24"/>
                <w:szCs w:val="24"/>
              </w:rPr>
            </w:pPr>
            <w:r>
              <w:rPr>
                <w:sz w:val="24"/>
                <w:szCs w:val="24"/>
              </w:rPr>
              <w:t>Документация, предусмотренная Градостроительным кодексом Российской Федерации и иными нормативными документами, регулирующими градостроительную деятельность, оформленная в установленном порядке Генеральным подрядчиком и переданная Субподрядчику для выполнения Работ в соответствии с настоящим Договором, в том числе разрешение на строительство (реконструкцию).</w:t>
            </w:r>
          </w:p>
        </w:tc>
      </w:tr>
      <w:tr w:rsidR="00E62A8B" w:rsidTr="00E62A8B">
        <w:tc>
          <w:tcPr>
            <w:tcW w:w="4253" w:type="dxa"/>
            <w:tcBorders>
              <w:top w:val="single" w:sz="4" w:space="0" w:color="auto"/>
              <w:left w:val="single" w:sz="4" w:space="0" w:color="auto"/>
              <w:bottom w:val="single" w:sz="4" w:space="0" w:color="auto"/>
              <w:right w:val="single" w:sz="4" w:space="0" w:color="auto"/>
            </w:tcBorders>
            <w:hideMark/>
          </w:tcPr>
          <w:p w:rsidR="00E62A8B" w:rsidRDefault="00E62A8B">
            <w:pPr>
              <w:rPr>
                <w:sz w:val="24"/>
                <w:szCs w:val="24"/>
              </w:rPr>
            </w:pPr>
            <w:r>
              <w:rPr>
                <w:sz w:val="24"/>
                <w:szCs w:val="24"/>
              </w:rPr>
              <w:t>«Проектно-сметная документация»</w:t>
            </w:r>
          </w:p>
        </w:tc>
        <w:tc>
          <w:tcPr>
            <w:tcW w:w="6237" w:type="dxa"/>
            <w:tcBorders>
              <w:top w:val="single" w:sz="4" w:space="0" w:color="auto"/>
              <w:left w:val="single" w:sz="4" w:space="0" w:color="auto"/>
              <w:bottom w:val="single" w:sz="4" w:space="0" w:color="auto"/>
              <w:right w:val="single" w:sz="4" w:space="0" w:color="auto"/>
            </w:tcBorders>
            <w:hideMark/>
          </w:tcPr>
          <w:p w:rsidR="00E62A8B" w:rsidRDefault="00E62A8B">
            <w:pPr>
              <w:jc w:val="both"/>
              <w:rPr>
                <w:sz w:val="24"/>
                <w:szCs w:val="24"/>
              </w:rPr>
            </w:pPr>
            <w:r>
              <w:rPr>
                <w:sz w:val="24"/>
                <w:szCs w:val="24"/>
              </w:rPr>
              <w:t xml:space="preserve">Документация, утвержденная Государственным заказчиком и выданная Субподрядчику для выполнения Работ, включающая в себя сводный сметный расчет, локальные сметы, получившая положительное заключение государственной экспертизы от 15.03.2018    № 289-18/ГГЭ-11604/10 по Объекту, имеющая заключение о достоверности определения </w:t>
            </w:r>
            <w:r w:rsidR="00766594">
              <w:rPr>
                <w:sz w:val="24"/>
                <w:szCs w:val="24"/>
              </w:rPr>
              <w:t>сметной стоимости реконструкции, являющаяся неотъемлемой частью Договора.</w:t>
            </w:r>
          </w:p>
        </w:tc>
      </w:tr>
      <w:tr w:rsidR="00E62A8B" w:rsidTr="00E62A8B">
        <w:tc>
          <w:tcPr>
            <w:tcW w:w="4253" w:type="dxa"/>
            <w:tcBorders>
              <w:top w:val="single" w:sz="4" w:space="0" w:color="auto"/>
              <w:left w:val="single" w:sz="4" w:space="0" w:color="auto"/>
              <w:bottom w:val="single" w:sz="4" w:space="0" w:color="auto"/>
              <w:right w:val="single" w:sz="4" w:space="0" w:color="auto"/>
            </w:tcBorders>
            <w:hideMark/>
          </w:tcPr>
          <w:p w:rsidR="00E62A8B" w:rsidRDefault="00E62A8B">
            <w:pPr>
              <w:rPr>
                <w:sz w:val="24"/>
                <w:szCs w:val="24"/>
              </w:rPr>
            </w:pPr>
            <w:r>
              <w:rPr>
                <w:sz w:val="24"/>
                <w:szCs w:val="24"/>
              </w:rPr>
              <w:t>«</w:t>
            </w:r>
            <w:proofErr w:type="spellStart"/>
            <w:r>
              <w:rPr>
                <w:sz w:val="24"/>
                <w:szCs w:val="24"/>
              </w:rPr>
              <w:t>Генпроектировщик</w:t>
            </w:r>
            <w:proofErr w:type="spellEnd"/>
            <w:r>
              <w:rPr>
                <w:sz w:val="24"/>
                <w:szCs w:val="24"/>
              </w:rPr>
              <w:t>»</w:t>
            </w:r>
          </w:p>
        </w:tc>
        <w:tc>
          <w:tcPr>
            <w:tcW w:w="6237" w:type="dxa"/>
            <w:tcBorders>
              <w:top w:val="single" w:sz="4" w:space="0" w:color="auto"/>
              <w:left w:val="single" w:sz="4" w:space="0" w:color="auto"/>
              <w:bottom w:val="single" w:sz="4" w:space="0" w:color="auto"/>
              <w:right w:val="single" w:sz="4" w:space="0" w:color="auto"/>
            </w:tcBorders>
            <w:hideMark/>
          </w:tcPr>
          <w:p w:rsidR="00E62A8B" w:rsidRDefault="00E62A8B" w:rsidP="00E62A8B">
            <w:pPr>
              <w:jc w:val="both"/>
              <w:rPr>
                <w:sz w:val="24"/>
                <w:szCs w:val="24"/>
              </w:rPr>
            </w:pPr>
            <w:r>
              <w:rPr>
                <w:sz w:val="24"/>
                <w:szCs w:val="24"/>
              </w:rPr>
              <w:t>Федеральное государственное унитарное предприятие «Предприятие по архитектурно-строительному проектированию, строительству и реконструкции объектов капитального строительства»</w:t>
            </w:r>
          </w:p>
        </w:tc>
      </w:tr>
      <w:tr w:rsidR="00E62A8B" w:rsidTr="00E62A8B">
        <w:tc>
          <w:tcPr>
            <w:tcW w:w="4253" w:type="dxa"/>
            <w:tcBorders>
              <w:top w:val="single" w:sz="4" w:space="0" w:color="auto"/>
              <w:left w:val="single" w:sz="4" w:space="0" w:color="auto"/>
              <w:bottom w:val="single" w:sz="4" w:space="0" w:color="auto"/>
              <w:right w:val="single" w:sz="4" w:space="0" w:color="auto"/>
            </w:tcBorders>
            <w:hideMark/>
          </w:tcPr>
          <w:p w:rsidR="00E62A8B" w:rsidRDefault="00E62A8B">
            <w:pPr>
              <w:rPr>
                <w:sz w:val="24"/>
                <w:szCs w:val="24"/>
              </w:rPr>
            </w:pPr>
            <w:r>
              <w:rPr>
                <w:sz w:val="24"/>
                <w:szCs w:val="24"/>
              </w:rPr>
              <w:t>«Исполнительная документация»</w:t>
            </w:r>
          </w:p>
        </w:tc>
        <w:tc>
          <w:tcPr>
            <w:tcW w:w="6237" w:type="dxa"/>
            <w:tcBorders>
              <w:top w:val="single" w:sz="4" w:space="0" w:color="auto"/>
              <w:left w:val="single" w:sz="4" w:space="0" w:color="auto"/>
              <w:bottom w:val="single" w:sz="4" w:space="0" w:color="auto"/>
              <w:right w:val="single" w:sz="4" w:space="0" w:color="auto"/>
            </w:tcBorders>
            <w:hideMark/>
          </w:tcPr>
          <w:p w:rsidR="00E62A8B" w:rsidRDefault="00E62A8B">
            <w:pPr>
              <w:autoSpaceDE w:val="0"/>
              <w:autoSpaceDN w:val="0"/>
              <w:adjustRightInd w:val="0"/>
              <w:jc w:val="both"/>
              <w:rPr>
                <w:sz w:val="24"/>
                <w:szCs w:val="24"/>
              </w:rPr>
            </w:pPr>
            <w:r>
              <w:rPr>
                <w:rFonts w:eastAsia="Calibri"/>
                <w:sz w:val="24"/>
                <w:szCs w:val="24"/>
              </w:rPr>
              <w:t>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выполнения работ</w:t>
            </w:r>
            <w:r>
              <w:rPr>
                <w:sz w:val="24"/>
                <w:szCs w:val="24"/>
              </w:rPr>
              <w:t>, выполненные Субподрядчиком в натуре и предоставляемые Субподрядчиком Генеральному подрядчику в соответствии с настоящим Договором.</w:t>
            </w:r>
          </w:p>
        </w:tc>
      </w:tr>
      <w:tr w:rsidR="00E62A8B" w:rsidTr="00E62A8B">
        <w:tc>
          <w:tcPr>
            <w:tcW w:w="4253" w:type="dxa"/>
            <w:tcBorders>
              <w:top w:val="single" w:sz="4" w:space="0" w:color="auto"/>
              <w:left w:val="single" w:sz="4" w:space="0" w:color="auto"/>
              <w:bottom w:val="single" w:sz="4" w:space="0" w:color="auto"/>
              <w:right w:val="single" w:sz="4" w:space="0" w:color="auto"/>
            </w:tcBorders>
            <w:hideMark/>
          </w:tcPr>
          <w:p w:rsidR="00E62A8B" w:rsidRDefault="00E62A8B">
            <w:pPr>
              <w:rPr>
                <w:sz w:val="24"/>
                <w:szCs w:val="24"/>
              </w:rPr>
            </w:pPr>
            <w:r>
              <w:rPr>
                <w:sz w:val="24"/>
                <w:szCs w:val="24"/>
              </w:rPr>
              <w:t>«Скрытые Работы»</w:t>
            </w:r>
          </w:p>
        </w:tc>
        <w:tc>
          <w:tcPr>
            <w:tcW w:w="6237" w:type="dxa"/>
            <w:tcBorders>
              <w:top w:val="single" w:sz="4" w:space="0" w:color="auto"/>
              <w:left w:val="single" w:sz="4" w:space="0" w:color="auto"/>
              <w:bottom w:val="single" w:sz="4" w:space="0" w:color="auto"/>
              <w:right w:val="single" w:sz="4" w:space="0" w:color="auto"/>
            </w:tcBorders>
            <w:hideMark/>
          </w:tcPr>
          <w:p w:rsidR="00E62A8B" w:rsidRDefault="00E62A8B">
            <w:pPr>
              <w:jc w:val="both"/>
              <w:rPr>
                <w:sz w:val="24"/>
                <w:szCs w:val="24"/>
              </w:rPr>
            </w:pPr>
            <w:r>
              <w:rPr>
                <w:sz w:val="24"/>
                <w:szCs w:val="24"/>
              </w:rPr>
              <w:t>Работы, которые оказывают влияние на безопасность строительных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w:t>
            </w:r>
          </w:p>
        </w:tc>
      </w:tr>
      <w:tr w:rsidR="00E62A8B" w:rsidTr="00E62A8B">
        <w:tc>
          <w:tcPr>
            <w:tcW w:w="4253" w:type="dxa"/>
            <w:tcBorders>
              <w:top w:val="single" w:sz="4" w:space="0" w:color="auto"/>
              <w:left w:val="single" w:sz="4" w:space="0" w:color="auto"/>
              <w:bottom w:val="single" w:sz="4" w:space="0" w:color="auto"/>
              <w:right w:val="single" w:sz="4" w:space="0" w:color="auto"/>
            </w:tcBorders>
          </w:tcPr>
          <w:p w:rsidR="00E62A8B" w:rsidRDefault="00E62A8B">
            <w:pPr>
              <w:rPr>
                <w:sz w:val="24"/>
                <w:szCs w:val="24"/>
              </w:rPr>
            </w:pPr>
            <w:r>
              <w:rPr>
                <w:sz w:val="24"/>
                <w:szCs w:val="24"/>
              </w:rPr>
              <w:t>«Акт приемки законченного строительством объекта»</w:t>
            </w:r>
          </w:p>
          <w:p w:rsidR="00E62A8B" w:rsidRDefault="00E62A8B">
            <w:pPr>
              <w:rPr>
                <w:i/>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E62A8B" w:rsidRDefault="00E62A8B">
            <w:pPr>
              <w:jc w:val="both"/>
              <w:rPr>
                <w:sz w:val="24"/>
                <w:szCs w:val="24"/>
              </w:rPr>
            </w:pPr>
            <w:r>
              <w:rPr>
                <w:sz w:val="24"/>
                <w:szCs w:val="24"/>
              </w:rPr>
              <w:t>Документ, подписанный уполномоченными представителями Сторон, о завершении и сдаче Субподрядчиком и о приемке Генеральным подрядчиком работ, предусмотренных Договором и проектно-сметной документацией, составленный по форме, являющейся приложением к Договору (Приложение № 5).</w:t>
            </w:r>
          </w:p>
        </w:tc>
      </w:tr>
      <w:tr w:rsidR="00E62A8B" w:rsidTr="00E62A8B">
        <w:tc>
          <w:tcPr>
            <w:tcW w:w="4253" w:type="dxa"/>
            <w:tcBorders>
              <w:top w:val="single" w:sz="4" w:space="0" w:color="auto"/>
              <w:left w:val="single" w:sz="4" w:space="0" w:color="auto"/>
              <w:bottom w:val="single" w:sz="4" w:space="0" w:color="auto"/>
              <w:right w:val="single" w:sz="4" w:space="0" w:color="auto"/>
            </w:tcBorders>
            <w:hideMark/>
          </w:tcPr>
          <w:p w:rsidR="00E62A8B" w:rsidRDefault="00E62A8B">
            <w:pPr>
              <w:rPr>
                <w:sz w:val="24"/>
                <w:szCs w:val="24"/>
              </w:rPr>
            </w:pPr>
            <w:r>
              <w:rPr>
                <w:sz w:val="24"/>
                <w:szCs w:val="24"/>
              </w:rPr>
              <w:t>«Нормы»</w:t>
            </w:r>
          </w:p>
        </w:tc>
        <w:tc>
          <w:tcPr>
            <w:tcW w:w="6237" w:type="dxa"/>
            <w:tcBorders>
              <w:top w:val="single" w:sz="4" w:space="0" w:color="auto"/>
              <w:left w:val="single" w:sz="4" w:space="0" w:color="auto"/>
              <w:bottom w:val="single" w:sz="4" w:space="0" w:color="auto"/>
              <w:right w:val="single" w:sz="4" w:space="0" w:color="auto"/>
            </w:tcBorders>
            <w:hideMark/>
          </w:tcPr>
          <w:p w:rsidR="00E62A8B" w:rsidRDefault="00E62A8B" w:rsidP="00E62A8B">
            <w:pPr>
              <w:jc w:val="both"/>
              <w:rPr>
                <w:sz w:val="24"/>
                <w:szCs w:val="24"/>
              </w:rPr>
            </w:pPr>
            <w:r>
              <w:rPr>
                <w:sz w:val="24"/>
                <w:szCs w:val="24"/>
              </w:rPr>
              <w:t xml:space="preserve">Технические регламенты, строительные нормы и правила (СНиП) и другие нормативные документы, действующие в </w:t>
            </w:r>
            <w:r>
              <w:rPr>
                <w:sz w:val="24"/>
                <w:szCs w:val="24"/>
              </w:rPr>
              <w:lastRenderedPageBreak/>
              <w:t>Российской Федерации на дату подписания и в период исполнения Договора.</w:t>
            </w:r>
          </w:p>
        </w:tc>
      </w:tr>
      <w:tr w:rsidR="00E62A8B" w:rsidTr="00E62A8B">
        <w:tc>
          <w:tcPr>
            <w:tcW w:w="4253" w:type="dxa"/>
            <w:tcBorders>
              <w:top w:val="single" w:sz="4" w:space="0" w:color="auto"/>
              <w:left w:val="single" w:sz="4" w:space="0" w:color="auto"/>
              <w:bottom w:val="single" w:sz="4" w:space="0" w:color="auto"/>
              <w:right w:val="single" w:sz="4" w:space="0" w:color="auto"/>
            </w:tcBorders>
            <w:hideMark/>
          </w:tcPr>
          <w:p w:rsidR="00E62A8B" w:rsidRDefault="00E62A8B">
            <w:pPr>
              <w:rPr>
                <w:sz w:val="24"/>
                <w:szCs w:val="24"/>
              </w:rPr>
            </w:pPr>
            <w:r>
              <w:rPr>
                <w:sz w:val="24"/>
                <w:szCs w:val="24"/>
              </w:rPr>
              <w:lastRenderedPageBreak/>
              <w:t>«Одобрение»</w:t>
            </w:r>
          </w:p>
        </w:tc>
        <w:tc>
          <w:tcPr>
            <w:tcW w:w="6237" w:type="dxa"/>
            <w:tcBorders>
              <w:top w:val="single" w:sz="4" w:space="0" w:color="auto"/>
              <w:left w:val="single" w:sz="4" w:space="0" w:color="auto"/>
              <w:bottom w:val="single" w:sz="4" w:space="0" w:color="auto"/>
              <w:right w:val="single" w:sz="4" w:space="0" w:color="auto"/>
            </w:tcBorders>
            <w:hideMark/>
          </w:tcPr>
          <w:p w:rsidR="00E62A8B" w:rsidRDefault="00E62A8B">
            <w:pPr>
              <w:jc w:val="both"/>
              <w:rPr>
                <w:sz w:val="24"/>
                <w:szCs w:val="24"/>
              </w:rPr>
            </w:pPr>
            <w:r>
              <w:rPr>
                <w:sz w:val="24"/>
                <w:szCs w:val="24"/>
              </w:rPr>
              <w:t>Подтверждение в письменной форме, сделанное уполномоченными представителями Генерального подрядчика и Субподрядчика.</w:t>
            </w:r>
          </w:p>
        </w:tc>
      </w:tr>
      <w:tr w:rsidR="00E62A8B" w:rsidTr="00E62A8B">
        <w:tc>
          <w:tcPr>
            <w:tcW w:w="4253" w:type="dxa"/>
            <w:tcBorders>
              <w:top w:val="single" w:sz="4" w:space="0" w:color="auto"/>
              <w:left w:val="single" w:sz="4" w:space="0" w:color="auto"/>
              <w:bottom w:val="single" w:sz="4" w:space="0" w:color="auto"/>
              <w:right w:val="single" w:sz="4" w:space="0" w:color="auto"/>
            </w:tcBorders>
            <w:hideMark/>
          </w:tcPr>
          <w:p w:rsidR="00E62A8B" w:rsidRDefault="00E62A8B">
            <w:pPr>
              <w:rPr>
                <w:sz w:val="24"/>
                <w:szCs w:val="24"/>
              </w:rPr>
            </w:pPr>
            <w:r>
              <w:rPr>
                <w:sz w:val="24"/>
                <w:szCs w:val="24"/>
              </w:rPr>
              <w:t>«Ненадлежащее выполнение работ»</w:t>
            </w:r>
          </w:p>
        </w:tc>
        <w:tc>
          <w:tcPr>
            <w:tcW w:w="6237" w:type="dxa"/>
            <w:tcBorders>
              <w:top w:val="single" w:sz="4" w:space="0" w:color="auto"/>
              <w:left w:val="single" w:sz="4" w:space="0" w:color="auto"/>
              <w:bottom w:val="single" w:sz="4" w:space="0" w:color="auto"/>
              <w:right w:val="single" w:sz="4" w:space="0" w:color="auto"/>
            </w:tcBorders>
            <w:hideMark/>
          </w:tcPr>
          <w:p w:rsidR="00E62A8B" w:rsidRDefault="00E62A8B">
            <w:pPr>
              <w:jc w:val="both"/>
              <w:rPr>
                <w:sz w:val="24"/>
                <w:szCs w:val="24"/>
              </w:rPr>
            </w:pPr>
            <w:r>
              <w:rPr>
                <w:sz w:val="24"/>
                <w:szCs w:val="24"/>
              </w:rPr>
              <w:t>Невыполнение Субподрядчиком работ либо их выполнение с нарушением требований к срокам, объёмам или качеству работ, которые установлены настоящим Договором и нормами.</w:t>
            </w:r>
          </w:p>
        </w:tc>
      </w:tr>
      <w:tr w:rsidR="00E62A8B" w:rsidTr="00E62A8B">
        <w:trPr>
          <w:trHeight w:val="700"/>
        </w:trPr>
        <w:tc>
          <w:tcPr>
            <w:tcW w:w="4253" w:type="dxa"/>
            <w:tcBorders>
              <w:top w:val="single" w:sz="4" w:space="0" w:color="auto"/>
              <w:left w:val="single" w:sz="4" w:space="0" w:color="auto"/>
              <w:bottom w:val="single" w:sz="4" w:space="0" w:color="auto"/>
              <w:right w:val="single" w:sz="4" w:space="0" w:color="auto"/>
            </w:tcBorders>
            <w:hideMark/>
          </w:tcPr>
          <w:p w:rsidR="00E62A8B" w:rsidRDefault="00E62A8B">
            <w:pPr>
              <w:rPr>
                <w:sz w:val="24"/>
                <w:szCs w:val="24"/>
              </w:rPr>
            </w:pPr>
            <w:r>
              <w:rPr>
                <w:sz w:val="24"/>
                <w:szCs w:val="24"/>
              </w:rPr>
              <w:t>«Представитель Генерального подрядчика»</w:t>
            </w:r>
          </w:p>
        </w:tc>
        <w:tc>
          <w:tcPr>
            <w:tcW w:w="6237" w:type="dxa"/>
            <w:tcBorders>
              <w:top w:val="single" w:sz="4" w:space="0" w:color="auto"/>
              <w:left w:val="single" w:sz="4" w:space="0" w:color="auto"/>
              <w:bottom w:val="single" w:sz="4" w:space="0" w:color="auto"/>
              <w:right w:val="single" w:sz="4" w:space="0" w:color="auto"/>
            </w:tcBorders>
            <w:hideMark/>
          </w:tcPr>
          <w:p w:rsidR="00E62A8B" w:rsidRDefault="00E62A8B">
            <w:pPr>
              <w:jc w:val="both"/>
              <w:rPr>
                <w:sz w:val="24"/>
                <w:szCs w:val="24"/>
              </w:rPr>
            </w:pPr>
            <w:r>
              <w:rPr>
                <w:sz w:val="24"/>
                <w:szCs w:val="24"/>
              </w:rPr>
              <w:t xml:space="preserve">Лицо, уполномоченное </w:t>
            </w:r>
            <w:r>
              <w:rPr>
                <w:spacing w:val="-5"/>
                <w:sz w:val="24"/>
                <w:szCs w:val="24"/>
              </w:rPr>
              <w:t>Генеральным подрядчиком</w:t>
            </w:r>
            <w:r>
              <w:rPr>
                <w:sz w:val="24"/>
                <w:szCs w:val="24"/>
              </w:rPr>
              <w:t xml:space="preserve"> действовать от его имени при исполнении Договора.</w:t>
            </w:r>
          </w:p>
        </w:tc>
      </w:tr>
      <w:tr w:rsidR="00E62A8B" w:rsidTr="00E62A8B">
        <w:tc>
          <w:tcPr>
            <w:tcW w:w="4253" w:type="dxa"/>
            <w:tcBorders>
              <w:top w:val="single" w:sz="4" w:space="0" w:color="auto"/>
              <w:left w:val="single" w:sz="4" w:space="0" w:color="auto"/>
              <w:bottom w:val="single" w:sz="4" w:space="0" w:color="auto"/>
              <w:right w:val="single" w:sz="4" w:space="0" w:color="auto"/>
            </w:tcBorders>
            <w:hideMark/>
          </w:tcPr>
          <w:p w:rsidR="00E62A8B" w:rsidRDefault="00E62A8B">
            <w:pPr>
              <w:rPr>
                <w:sz w:val="24"/>
                <w:szCs w:val="24"/>
              </w:rPr>
            </w:pPr>
            <w:r>
              <w:rPr>
                <w:sz w:val="24"/>
                <w:szCs w:val="24"/>
              </w:rPr>
              <w:t>«Представитель Субподрядчика»</w:t>
            </w:r>
          </w:p>
        </w:tc>
        <w:tc>
          <w:tcPr>
            <w:tcW w:w="6237" w:type="dxa"/>
            <w:tcBorders>
              <w:top w:val="single" w:sz="4" w:space="0" w:color="auto"/>
              <w:left w:val="single" w:sz="4" w:space="0" w:color="auto"/>
              <w:bottom w:val="single" w:sz="4" w:space="0" w:color="auto"/>
              <w:right w:val="single" w:sz="4" w:space="0" w:color="auto"/>
            </w:tcBorders>
            <w:hideMark/>
          </w:tcPr>
          <w:p w:rsidR="00E62A8B" w:rsidRDefault="00E62A8B">
            <w:pPr>
              <w:jc w:val="both"/>
              <w:rPr>
                <w:sz w:val="24"/>
                <w:szCs w:val="24"/>
              </w:rPr>
            </w:pPr>
            <w:r>
              <w:rPr>
                <w:sz w:val="24"/>
                <w:szCs w:val="24"/>
              </w:rPr>
              <w:t>Лицо, уполномоченное Субподрядчиком действовать от его имени при исполнении Договора.</w:t>
            </w:r>
          </w:p>
        </w:tc>
      </w:tr>
      <w:tr w:rsidR="00E62A8B" w:rsidTr="00E62A8B">
        <w:tc>
          <w:tcPr>
            <w:tcW w:w="4253" w:type="dxa"/>
            <w:tcBorders>
              <w:top w:val="single" w:sz="4" w:space="0" w:color="auto"/>
              <w:left w:val="single" w:sz="4" w:space="0" w:color="auto"/>
              <w:bottom w:val="single" w:sz="4" w:space="0" w:color="auto"/>
              <w:right w:val="single" w:sz="4" w:space="0" w:color="auto"/>
            </w:tcBorders>
            <w:hideMark/>
          </w:tcPr>
          <w:p w:rsidR="00E62A8B" w:rsidRDefault="00E62A8B">
            <w:pPr>
              <w:rPr>
                <w:sz w:val="24"/>
                <w:szCs w:val="24"/>
              </w:rPr>
            </w:pPr>
            <w:r>
              <w:rPr>
                <w:sz w:val="24"/>
                <w:szCs w:val="24"/>
              </w:rPr>
              <w:t>«Казначейское обеспечение обязательств»</w:t>
            </w:r>
          </w:p>
        </w:tc>
        <w:tc>
          <w:tcPr>
            <w:tcW w:w="6237" w:type="dxa"/>
            <w:tcBorders>
              <w:top w:val="single" w:sz="4" w:space="0" w:color="auto"/>
              <w:left w:val="single" w:sz="4" w:space="0" w:color="auto"/>
              <w:bottom w:val="single" w:sz="4" w:space="0" w:color="auto"/>
              <w:right w:val="single" w:sz="4" w:space="0" w:color="auto"/>
            </w:tcBorders>
            <w:hideMark/>
          </w:tcPr>
          <w:p w:rsidR="00E62A8B" w:rsidRDefault="00E62A8B">
            <w:pPr>
              <w:pStyle w:val="ConsPlusNormal0"/>
              <w:ind w:firstLine="0"/>
              <w:jc w:val="both"/>
              <w:rPr>
                <w:sz w:val="24"/>
                <w:szCs w:val="24"/>
              </w:rPr>
            </w:pPr>
            <w:r>
              <w:rPr>
                <w:rFonts w:ascii="Times New Roman" w:hAnsi="Times New Roman" w:cs="Times New Roman"/>
                <w:sz w:val="24"/>
                <w:szCs w:val="24"/>
              </w:rPr>
              <w:t>Форма расчетов по Договору, при которой перечисление средств Генеральным подрядчиком на оплату обязательств, возникающих у Субподрядчика при исполнении Договора, осуществляется в пределах суммы, необходимой для оплаты указанных обязательств.</w:t>
            </w:r>
          </w:p>
        </w:tc>
      </w:tr>
      <w:tr w:rsidR="00E62A8B" w:rsidTr="00E62A8B">
        <w:tc>
          <w:tcPr>
            <w:tcW w:w="4253" w:type="dxa"/>
            <w:tcBorders>
              <w:top w:val="single" w:sz="4" w:space="0" w:color="auto"/>
              <w:left w:val="single" w:sz="4" w:space="0" w:color="auto"/>
              <w:bottom w:val="single" w:sz="4" w:space="0" w:color="auto"/>
              <w:right w:val="single" w:sz="4" w:space="0" w:color="auto"/>
            </w:tcBorders>
            <w:hideMark/>
          </w:tcPr>
          <w:p w:rsidR="00E62A8B" w:rsidRDefault="00E62A8B">
            <w:pPr>
              <w:rPr>
                <w:sz w:val="24"/>
                <w:szCs w:val="24"/>
              </w:rPr>
            </w:pPr>
            <w:r>
              <w:rPr>
                <w:sz w:val="24"/>
                <w:szCs w:val="24"/>
              </w:rPr>
              <w:t>Отчетный период (этап)</w:t>
            </w:r>
          </w:p>
        </w:tc>
        <w:tc>
          <w:tcPr>
            <w:tcW w:w="6237" w:type="dxa"/>
            <w:tcBorders>
              <w:top w:val="single" w:sz="4" w:space="0" w:color="auto"/>
              <w:left w:val="single" w:sz="4" w:space="0" w:color="auto"/>
              <w:bottom w:val="single" w:sz="4" w:space="0" w:color="auto"/>
              <w:right w:val="single" w:sz="4" w:space="0" w:color="auto"/>
            </w:tcBorders>
            <w:hideMark/>
          </w:tcPr>
          <w:p w:rsidR="00E62A8B" w:rsidRDefault="00E62A8B">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Календарный месяц</w:t>
            </w:r>
          </w:p>
        </w:tc>
      </w:tr>
      <w:tr w:rsidR="00E62A8B" w:rsidTr="00E62A8B">
        <w:tc>
          <w:tcPr>
            <w:tcW w:w="4253" w:type="dxa"/>
            <w:tcBorders>
              <w:top w:val="single" w:sz="4" w:space="0" w:color="auto"/>
              <w:left w:val="single" w:sz="4" w:space="0" w:color="auto"/>
              <w:bottom w:val="single" w:sz="4" w:space="0" w:color="auto"/>
              <w:right w:val="single" w:sz="4" w:space="0" w:color="auto"/>
            </w:tcBorders>
            <w:hideMark/>
          </w:tcPr>
          <w:p w:rsidR="00E62A8B" w:rsidRDefault="00E62A8B">
            <w:pPr>
              <w:rPr>
                <w:sz w:val="24"/>
                <w:szCs w:val="24"/>
              </w:rPr>
            </w:pPr>
            <w:r>
              <w:rPr>
                <w:sz w:val="24"/>
                <w:szCs w:val="24"/>
              </w:rPr>
              <w:t>ИГК</w:t>
            </w:r>
          </w:p>
        </w:tc>
        <w:tc>
          <w:tcPr>
            <w:tcW w:w="6237" w:type="dxa"/>
            <w:tcBorders>
              <w:top w:val="single" w:sz="4" w:space="0" w:color="auto"/>
              <w:left w:val="single" w:sz="4" w:space="0" w:color="auto"/>
              <w:bottom w:val="single" w:sz="4" w:space="0" w:color="auto"/>
              <w:right w:val="single" w:sz="4" w:space="0" w:color="auto"/>
            </w:tcBorders>
            <w:hideMark/>
          </w:tcPr>
          <w:p w:rsidR="00E62A8B" w:rsidRDefault="00E62A8B">
            <w:pPr>
              <w:pStyle w:val="ConsPlusNormal0"/>
              <w:ind w:firstLine="0"/>
              <w:jc w:val="both"/>
              <w:rPr>
                <w:rFonts w:ascii="Times New Roman" w:hAnsi="Times New Roman" w:cs="Times New Roman"/>
                <w:sz w:val="24"/>
                <w:szCs w:val="24"/>
              </w:rPr>
            </w:pPr>
            <w:r>
              <w:rPr>
                <w:rFonts w:ascii="Times New Roman" w:hAnsi="Times New Roman" w:cs="Times New Roman"/>
                <w:bCs/>
                <w:color w:val="000000"/>
                <w:sz w:val="24"/>
                <w:szCs w:val="24"/>
                <w:lang w:val="en-US"/>
              </w:rPr>
              <w:t>17710023340180001270</w:t>
            </w:r>
          </w:p>
        </w:tc>
      </w:tr>
      <w:tr w:rsidR="00D36209" w:rsidTr="00E62A8B">
        <w:tc>
          <w:tcPr>
            <w:tcW w:w="4253" w:type="dxa"/>
            <w:tcBorders>
              <w:top w:val="single" w:sz="4" w:space="0" w:color="auto"/>
              <w:left w:val="single" w:sz="4" w:space="0" w:color="auto"/>
              <w:bottom w:val="single" w:sz="4" w:space="0" w:color="auto"/>
              <w:right w:val="single" w:sz="4" w:space="0" w:color="auto"/>
            </w:tcBorders>
          </w:tcPr>
          <w:p w:rsidR="00D36209" w:rsidRDefault="00D36209">
            <w:pPr>
              <w:rPr>
                <w:sz w:val="24"/>
                <w:szCs w:val="24"/>
              </w:rPr>
            </w:pPr>
            <w:r>
              <w:rPr>
                <w:sz w:val="24"/>
                <w:szCs w:val="24"/>
              </w:rPr>
              <w:t>Код объекта ФАИП</w:t>
            </w:r>
          </w:p>
        </w:tc>
        <w:tc>
          <w:tcPr>
            <w:tcW w:w="6237" w:type="dxa"/>
            <w:tcBorders>
              <w:top w:val="single" w:sz="4" w:space="0" w:color="auto"/>
              <w:left w:val="single" w:sz="4" w:space="0" w:color="auto"/>
              <w:bottom w:val="single" w:sz="4" w:space="0" w:color="auto"/>
              <w:right w:val="single" w:sz="4" w:space="0" w:color="auto"/>
            </w:tcBorders>
          </w:tcPr>
          <w:p w:rsidR="00D36209" w:rsidRDefault="00D36209">
            <w:pPr>
              <w:pStyle w:val="ConsPlusNormal0"/>
              <w:ind w:firstLine="0"/>
              <w:jc w:val="both"/>
              <w:rPr>
                <w:rFonts w:ascii="Times New Roman" w:hAnsi="Times New Roman" w:cs="Times New Roman"/>
                <w:bCs/>
                <w:color w:val="000000"/>
                <w:sz w:val="24"/>
                <w:szCs w:val="24"/>
                <w:lang w:val="en-US"/>
              </w:rPr>
            </w:pPr>
            <w:r w:rsidRPr="00D36209">
              <w:rPr>
                <w:rFonts w:ascii="Times New Roman" w:hAnsi="Times New Roman" w:cs="Times New Roman"/>
                <w:bCs/>
                <w:color w:val="000000"/>
                <w:sz w:val="24"/>
                <w:szCs w:val="24"/>
                <w:lang w:val="en-US"/>
              </w:rPr>
              <w:t>00000000045447</w:t>
            </w:r>
          </w:p>
        </w:tc>
      </w:tr>
    </w:tbl>
    <w:p w:rsidR="00E62A8B" w:rsidRDefault="00E62A8B" w:rsidP="00E62A8B">
      <w:pPr>
        <w:shd w:val="clear" w:color="auto" w:fill="FFFFFF"/>
        <w:ind w:firstLine="720"/>
        <w:jc w:val="both"/>
        <w:rPr>
          <w:sz w:val="24"/>
          <w:szCs w:val="24"/>
        </w:rPr>
      </w:pPr>
    </w:p>
    <w:p w:rsidR="00E62A8B" w:rsidRDefault="00E62A8B" w:rsidP="00E62A8B">
      <w:pPr>
        <w:shd w:val="clear" w:color="auto" w:fill="FFFFFF"/>
        <w:ind w:firstLine="567"/>
        <w:jc w:val="both"/>
        <w:rPr>
          <w:sz w:val="24"/>
          <w:szCs w:val="24"/>
        </w:rPr>
      </w:pPr>
      <w:r>
        <w:rPr>
          <w:sz w:val="24"/>
          <w:szCs w:val="24"/>
        </w:rPr>
        <w:t>Термины, указанные в единственном числе, могут применяться в тексте Договора и во множественном числе.</w:t>
      </w:r>
    </w:p>
    <w:p w:rsidR="00B269B4" w:rsidRDefault="00B269B4" w:rsidP="00E62A8B">
      <w:pPr>
        <w:shd w:val="clear" w:color="auto" w:fill="FFFFFF"/>
        <w:ind w:firstLine="567"/>
        <w:jc w:val="both"/>
        <w:rPr>
          <w:sz w:val="24"/>
          <w:szCs w:val="24"/>
        </w:rPr>
      </w:pPr>
    </w:p>
    <w:p w:rsidR="00E62A8B" w:rsidRDefault="00E62A8B" w:rsidP="00E62A8B">
      <w:pPr>
        <w:shd w:val="clear" w:color="auto" w:fill="FFFFFF"/>
        <w:jc w:val="center"/>
        <w:rPr>
          <w:sz w:val="24"/>
          <w:szCs w:val="24"/>
        </w:rPr>
      </w:pPr>
      <w:r>
        <w:rPr>
          <w:sz w:val="24"/>
          <w:szCs w:val="24"/>
        </w:rPr>
        <w:t>РАЗДЕЛ 2. ПРЕДМЕТ ДОГОВОРА</w:t>
      </w:r>
    </w:p>
    <w:p w:rsidR="00E62A8B" w:rsidRDefault="00E62A8B" w:rsidP="00E62A8B">
      <w:pPr>
        <w:numPr>
          <w:ilvl w:val="12"/>
          <w:numId w:val="0"/>
        </w:numPr>
        <w:shd w:val="clear" w:color="auto" w:fill="FFFFFF"/>
        <w:ind w:firstLine="567"/>
        <w:jc w:val="both"/>
        <w:rPr>
          <w:sz w:val="24"/>
          <w:szCs w:val="24"/>
        </w:rPr>
      </w:pPr>
      <w:r>
        <w:rPr>
          <w:sz w:val="24"/>
          <w:szCs w:val="24"/>
        </w:rPr>
        <w:t>2.1. Субподрядчик на свой риск и под свою ответственность в счет стоимости, определенной в п. 3.1. настоящего Договора, обязуется выполнить собственными и (или) привлеченными силами и средствами, в конечный и промежуточные сроки Работы, согласно Перечню работ (Приложение № 1) в соответствии с утвержденной проектно-сметной документацией и действующими Нормами и сдать их Генеральному подрядчику в оговоренные в настоящем Договоре сроки, в состоянии, позволяющем его немедленную эксплуатацию, а также выполнить обязательства в период гарантийной эксплуатации Объекта.</w:t>
      </w:r>
    </w:p>
    <w:p w:rsidR="001D79DA" w:rsidRPr="001D79DA" w:rsidRDefault="001D79DA" w:rsidP="00E62A8B">
      <w:pPr>
        <w:numPr>
          <w:ilvl w:val="12"/>
          <w:numId w:val="0"/>
        </w:numPr>
        <w:shd w:val="clear" w:color="auto" w:fill="FFFFFF"/>
        <w:ind w:firstLine="567"/>
        <w:jc w:val="both"/>
        <w:rPr>
          <w:sz w:val="24"/>
          <w:szCs w:val="24"/>
        </w:rPr>
      </w:pPr>
      <w:r w:rsidRPr="001D79DA">
        <w:rPr>
          <w:sz w:val="24"/>
          <w:szCs w:val="24"/>
        </w:rPr>
        <w:t xml:space="preserve">2.2. </w:t>
      </w:r>
      <w:r>
        <w:rPr>
          <w:spacing w:val="5"/>
          <w:sz w:val="24"/>
          <w:szCs w:val="24"/>
        </w:rPr>
        <w:t>Субп</w:t>
      </w:r>
      <w:r w:rsidRPr="00821D23">
        <w:rPr>
          <w:sz w:val="24"/>
          <w:szCs w:val="24"/>
        </w:rPr>
        <w:t xml:space="preserve">одрядчик выполняет </w:t>
      </w:r>
      <w:r>
        <w:rPr>
          <w:sz w:val="24"/>
          <w:szCs w:val="24"/>
        </w:rPr>
        <w:t>подрядные ра</w:t>
      </w:r>
      <w:r w:rsidRPr="00821D23">
        <w:rPr>
          <w:sz w:val="24"/>
          <w:szCs w:val="24"/>
        </w:rPr>
        <w:t>бот</w:t>
      </w:r>
      <w:r w:rsidRPr="00444A99">
        <w:rPr>
          <w:sz w:val="24"/>
          <w:szCs w:val="24"/>
        </w:rPr>
        <w:t>ы</w:t>
      </w:r>
      <w:r w:rsidRPr="00821D23">
        <w:rPr>
          <w:sz w:val="24"/>
          <w:szCs w:val="24"/>
        </w:rPr>
        <w:t xml:space="preserve"> по объект</w:t>
      </w:r>
      <w:r>
        <w:rPr>
          <w:sz w:val="24"/>
          <w:szCs w:val="24"/>
        </w:rPr>
        <w:t>у</w:t>
      </w:r>
      <w:r w:rsidRPr="00821D23">
        <w:rPr>
          <w:sz w:val="24"/>
          <w:szCs w:val="24"/>
        </w:rPr>
        <w:t xml:space="preserve">: </w:t>
      </w:r>
      <w:r w:rsidRPr="0068796D">
        <w:rPr>
          <w:bCs/>
          <w:color w:val="000000"/>
          <w:sz w:val="24"/>
          <w:szCs w:val="24"/>
        </w:rPr>
        <w:t xml:space="preserve">Федеральное государственное бюджетное учреждение «Клиническая больница № 1» Управления делами Президента Российской Федерации, </w:t>
      </w:r>
      <w:r>
        <w:rPr>
          <w:bCs/>
          <w:color w:val="000000"/>
          <w:sz w:val="24"/>
          <w:szCs w:val="24"/>
        </w:rPr>
        <w:t>расположенного</w:t>
      </w:r>
      <w:r w:rsidRPr="0068796D">
        <w:rPr>
          <w:bCs/>
          <w:color w:val="000000"/>
          <w:sz w:val="24"/>
          <w:szCs w:val="24"/>
        </w:rPr>
        <w:t xml:space="preserve"> по адресу: г. Москва, </w:t>
      </w:r>
      <w:proofErr w:type="spellStart"/>
      <w:r w:rsidRPr="0068796D">
        <w:rPr>
          <w:bCs/>
          <w:color w:val="000000"/>
          <w:sz w:val="24"/>
          <w:szCs w:val="24"/>
        </w:rPr>
        <w:t>Староволынская</w:t>
      </w:r>
      <w:proofErr w:type="spellEnd"/>
      <w:r w:rsidRPr="0068796D">
        <w:rPr>
          <w:bCs/>
          <w:color w:val="000000"/>
          <w:sz w:val="24"/>
          <w:szCs w:val="24"/>
        </w:rPr>
        <w:t xml:space="preserve"> ул., д. 10.</w:t>
      </w:r>
      <w:r>
        <w:rPr>
          <w:bCs/>
          <w:color w:val="000000"/>
          <w:sz w:val="24"/>
          <w:szCs w:val="24"/>
        </w:rPr>
        <w:t xml:space="preserve"> </w:t>
      </w:r>
      <w:r w:rsidRPr="0068796D">
        <w:rPr>
          <w:bCs/>
          <w:color w:val="000000"/>
          <w:sz w:val="24"/>
          <w:szCs w:val="24"/>
        </w:rPr>
        <w:t>Реконструкция Патологоанатомического корпуса.</w:t>
      </w:r>
    </w:p>
    <w:p w:rsidR="00E62A8B" w:rsidRDefault="00766594" w:rsidP="00E62A8B">
      <w:pPr>
        <w:ind w:firstLine="567"/>
        <w:jc w:val="both"/>
        <w:rPr>
          <w:sz w:val="24"/>
          <w:szCs w:val="24"/>
        </w:rPr>
      </w:pPr>
      <w:r>
        <w:rPr>
          <w:sz w:val="24"/>
          <w:szCs w:val="24"/>
        </w:rPr>
        <w:t>2.</w:t>
      </w:r>
      <w:r w:rsidR="001D79DA" w:rsidRPr="001D79DA">
        <w:rPr>
          <w:sz w:val="24"/>
          <w:szCs w:val="24"/>
        </w:rPr>
        <w:t>3</w:t>
      </w:r>
      <w:r w:rsidR="00E62A8B">
        <w:rPr>
          <w:sz w:val="24"/>
          <w:szCs w:val="24"/>
        </w:rPr>
        <w:t xml:space="preserve">. Место выполнения Работ: </w:t>
      </w:r>
      <w:r w:rsidR="00E62A8B">
        <w:rPr>
          <w:bCs/>
          <w:color w:val="000000"/>
          <w:sz w:val="24"/>
          <w:szCs w:val="24"/>
        </w:rPr>
        <w:t xml:space="preserve">г. Москва, </w:t>
      </w:r>
      <w:proofErr w:type="spellStart"/>
      <w:r w:rsidR="00E62A8B">
        <w:rPr>
          <w:bCs/>
          <w:color w:val="000000"/>
          <w:sz w:val="24"/>
          <w:szCs w:val="24"/>
        </w:rPr>
        <w:t>Староволынская</w:t>
      </w:r>
      <w:proofErr w:type="spellEnd"/>
      <w:r w:rsidR="00E62A8B">
        <w:rPr>
          <w:bCs/>
          <w:color w:val="000000"/>
          <w:sz w:val="24"/>
          <w:szCs w:val="24"/>
        </w:rPr>
        <w:t xml:space="preserve"> ул., д. 10</w:t>
      </w:r>
      <w:r w:rsidR="00E62A8B">
        <w:rPr>
          <w:sz w:val="24"/>
          <w:szCs w:val="24"/>
        </w:rPr>
        <w:t>.</w:t>
      </w:r>
    </w:p>
    <w:p w:rsidR="00E62A8B" w:rsidRDefault="001D79DA" w:rsidP="00E62A8B">
      <w:pPr>
        <w:autoSpaceDE w:val="0"/>
        <w:autoSpaceDN w:val="0"/>
        <w:adjustRightInd w:val="0"/>
        <w:ind w:firstLine="567"/>
        <w:jc w:val="both"/>
        <w:rPr>
          <w:sz w:val="24"/>
          <w:szCs w:val="24"/>
        </w:rPr>
      </w:pPr>
      <w:r>
        <w:rPr>
          <w:sz w:val="24"/>
          <w:szCs w:val="24"/>
        </w:rPr>
        <w:t>2.4</w:t>
      </w:r>
      <w:r w:rsidR="00E62A8B">
        <w:rPr>
          <w:sz w:val="24"/>
          <w:szCs w:val="24"/>
        </w:rPr>
        <w:t xml:space="preserve">. Обязательства Субподрядчика по выполнению Работ в соответствии с настоящим Договором признаются выполненными при получении </w:t>
      </w:r>
      <w:r w:rsidR="00766594">
        <w:rPr>
          <w:sz w:val="24"/>
          <w:szCs w:val="24"/>
        </w:rPr>
        <w:t>Государственным заказчиком</w:t>
      </w:r>
      <w:r w:rsidR="00E62A8B">
        <w:rPr>
          <w:sz w:val="24"/>
          <w:szCs w:val="24"/>
        </w:rPr>
        <w:t xml:space="preserve"> заключения органа государственного строительного надзора о соответствии Объекта требованиям проектной документации и технических регламентов.</w:t>
      </w:r>
    </w:p>
    <w:p w:rsidR="00E62A8B" w:rsidRDefault="001D79DA" w:rsidP="00E62A8B">
      <w:pPr>
        <w:autoSpaceDE w:val="0"/>
        <w:autoSpaceDN w:val="0"/>
        <w:adjustRightInd w:val="0"/>
        <w:ind w:firstLine="567"/>
        <w:jc w:val="both"/>
        <w:rPr>
          <w:rFonts w:eastAsia="Calibri"/>
          <w:sz w:val="24"/>
          <w:szCs w:val="24"/>
          <w:lang w:eastAsia="en-US"/>
        </w:rPr>
      </w:pPr>
      <w:r>
        <w:rPr>
          <w:rFonts w:eastAsia="Calibri"/>
          <w:sz w:val="24"/>
          <w:szCs w:val="24"/>
          <w:lang w:eastAsia="en-US"/>
        </w:rPr>
        <w:t>2.5</w:t>
      </w:r>
      <w:r w:rsidR="00E62A8B">
        <w:rPr>
          <w:rFonts w:eastAsia="Calibri"/>
          <w:sz w:val="24"/>
          <w:szCs w:val="24"/>
          <w:lang w:eastAsia="en-US"/>
        </w:rPr>
        <w:t xml:space="preserve">. </w:t>
      </w:r>
      <w:r w:rsidR="00E62A8B">
        <w:rPr>
          <w:bCs/>
          <w:color w:val="000000"/>
          <w:sz w:val="24"/>
          <w:szCs w:val="24"/>
        </w:rPr>
        <w:t xml:space="preserve">Договор заключен </w:t>
      </w:r>
      <w:r w:rsidR="00766594">
        <w:rPr>
          <w:bCs/>
          <w:color w:val="000000"/>
          <w:sz w:val="24"/>
          <w:szCs w:val="24"/>
        </w:rPr>
        <w:t>во исполнение Государственного к</w:t>
      </w:r>
      <w:r w:rsidR="00E62A8B">
        <w:rPr>
          <w:bCs/>
          <w:color w:val="000000"/>
          <w:sz w:val="24"/>
          <w:szCs w:val="24"/>
        </w:rPr>
        <w:t>онтракта от 04.07.2018 № 941-07/18/СМР/Д004-УСР/18, заключенного между Генеральным подрядчиком и Государственным заказчиком (ИГК 17710023340180001270).</w:t>
      </w:r>
    </w:p>
    <w:p w:rsidR="00E62A8B" w:rsidRDefault="00E62A8B" w:rsidP="00E62A8B">
      <w:pPr>
        <w:shd w:val="clear" w:color="auto" w:fill="FFFFFF"/>
        <w:jc w:val="center"/>
        <w:rPr>
          <w:bCs/>
          <w:sz w:val="24"/>
          <w:szCs w:val="24"/>
        </w:rPr>
      </w:pPr>
    </w:p>
    <w:p w:rsidR="00E62A8B" w:rsidRDefault="00E62A8B" w:rsidP="00E62A8B">
      <w:pPr>
        <w:shd w:val="clear" w:color="auto" w:fill="FFFFFF"/>
        <w:jc w:val="center"/>
        <w:rPr>
          <w:bCs/>
          <w:sz w:val="24"/>
          <w:szCs w:val="24"/>
        </w:rPr>
      </w:pPr>
      <w:r>
        <w:rPr>
          <w:bCs/>
          <w:sz w:val="24"/>
          <w:szCs w:val="24"/>
        </w:rPr>
        <w:t>РАЗДЕЛ 3. ЦЕНА ДОГОВОРА</w:t>
      </w:r>
    </w:p>
    <w:p w:rsidR="00E62A8B" w:rsidRDefault="00E62A8B" w:rsidP="00E62A8B">
      <w:pPr>
        <w:ind w:firstLine="567"/>
        <w:jc w:val="both"/>
        <w:rPr>
          <w:sz w:val="24"/>
          <w:szCs w:val="24"/>
        </w:rPr>
      </w:pPr>
      <w:r>
        <w:rPr>
          <w:sz w:val="24"/>
          <w:szCs w:val="24"/>
        </w:rPr>
        <w:t xml:space="preserve">3.1. Цена Договора (цена Работ) в соответствии с Расчетом цены Договора (Приложение №2) составляет: _____________________________ в том числе налог на добавленную стоимость (далее – НДС) по налоговой ставке в </w:t>
      </w:r>
      <w:r w:rsidR="001D79DA">
        <w:rPr>
          <w:sz w:val="24"/>
          <w:szCs w:val="24"/>
        </w:rPr>
        <w:t>соответствии с действующим законодательством Российской Федерации.</w:t>
      </w:r>
    </w:p>
    <w:p w:rsidR="00E62A8B" w:rsidRDefault="00E62A8B" w:rsidP="00E62A8B">
      <w:pPr>
        <w:ind w:firstLine="567"/>
        <w:jc w:val="both"/>
        <w:rPr>
          <w:color w:val="000000"/>
          <w:sz w:val="24"/>
          <w:szCs w:val="24"/>
        </w:rPr>
      </w:pPr>
      <w:r>
        <w:rPr>
          <w:color w:val="000000"/>
          <w:sz w:val="24"/>
          <w:szCs w:val="24"/>
        </w:rPr>
        <w:t>Цена До</w:t>
      </w:r>
      <w:r w:rsidR="00766594">
        <w:rPr>
          <w:color w:val="000000"/>
          <w:sz w:val="24"/>
          <w:szCs w:val="24"/>
        </w:rPr>
        <w:t>говора определена на основании П</w:t>
      </w:r>
      <w:r>
        <w:rPr>
          <w:color w:val="000000"/>
          <w:sz w:val="24"/>
          <w:szCs w:val="24"/>
        </w:rPr>
        <w:t>роектно-сметной документации, получившей положительное заключение государственной экспертизы.</w:t>
      </w:r>
    </w:p>
    <w:p w:rsidR="00E62A8B" w:rsidRDefault="00E62A8B" w:rsidP="00E62A8B">
      <w:pPr>
        <w:ind w:firstLine="567"/>
        <w:jc w:val="both"/>
        <w:rPr>
          <w:color w:val="000000"/>
          <w:sz w:val="24"/>
          <w:szCs w:val="24"/>
        </w:rPr>
      </w:pPr>
      <w:r>
        <w:rPr>
          <w:color w:val="000000"/>
          <w:sz w:val="24"/>
          <w:szCs w:val="24"/>
        </w:rPr>
        <w:lastRenderedPageBreak/>
        <w:t>Цена Договора является твердой, определена на весь срок исполнения Договора, включает в себя прибыль Субподрядчика, все налоги и иные расходы Субподрядчика, связанные с выполнением обязательств по настоящему Договору. Субподрядчик не вправе требовать увеличения цены Договора, установленной пунктом 3.1 Договора, а Генеральный подрядчик её уменьшения, в том числе в случае, когда в момент заключения Договора исключалась возможность предусмотреть полный объём подлежащих выполнению работ или необходимых для этого расходов, за исключением случаев, установленны</w:t>
      </w:r>
      <w:r w:rsidR="00766594">
        <w:rPr>
          <w:color w:val="000000"/>
          <w:sz w:val="24"/>
          <w:szCs w:val="24"/>
        </w:rPr>
        <w:t>х действующим законодательством Российской Федерации.</w:t>
      </w:r>
    </w:p>
    <w:p w:rsidR="00E62A8B" w:rsidRDefault="00E62A8B" w:rsidP="00E62A8B">
      <w:pPr>
        <w:ind w:firstLine="567"/>
        <w:jc w:val="both"/>
        <w:rPr>
          <w:color w:val="000000"/>
          <w:sz w:val="24"/>
          <w:szCs w:val="24"/>
        </w:rPr>
      </w:pPr>
      <w:r>
        <w:rPr>
          <w:color w:val="000000"/>
          <w:sz w:val="24"/>
          <w:szCs w:val="24"/>
        </w:rPr>
        <w:t>Цена настоящего Договора мо</w:t>
      </w:r>
      <w:r w:rsidR="00766594">
        <w:rPr>
          <w:color w:val="000000"/>
          <w:sz w:val="24"/>
          <w:szCs w:val="24"/>
        </w:rPr>
        <w:t>жет быть снижена по соглашению С</w:t>
      </w:r>
      <w:r>
        <w:rPr>
          <w:color w:val="000000"/>
          <w:sz w:val="24"/>
          <w:szCs w:val="24"/>
        </w:rPr>
        <w:t>торон без изменения предусмотренных Договором объёма и качества выполняемых работ и иных условий его исполнения.</w:t>
      </w:r>
    </w:p>
    <w:p w:rsidR="00E62A8B" w:rsidRDefault="00DC1438" w:rsidP="00E62A8B">
      <w:pPr>
        <w:tabs>
          <w:tab w:val="center" w:pos="1134"/>
          <w:tab w:val="left" w:pos="1309"/>
        </w:tabs>
        <w:overflowPunct w:val="0"/>
        <w:ind w:firstLine="567"/>
        <w:jc w:val="both"/>
        <w:rPr>
          <w:rFonts w:eastAsia="TimesNewRomanPSMT"/>
          <w:color w:val="000000"/>
          <w:sz w:val="24"/>
          <w:szCs w:val="24"/>
        </w:rPr>
      </w:pPr>
      <w:r>
        <w:rPr>
          <w:rFonts w:eastAsia="TimesNewRomanPSMT"/>
          <w:color w:val="000000"/>
          <w:sz w:val="24"/>
          <w:szCs w:val="24"/>
        </w:rPr>
        <w:t xml:space="preserve">По предложению Генерального подрядчика предусмотренный Договором объем работ может быть увеличен или уменьшен не более, чем на пятнадцать процентов, в том числе при изменении условий </w:t>
      </w:r>
      <w:r>
        <w:rPr>
          <w:bCs/>
          <w:color w:val="000000"/>
          <w:sz w:val="24"/>
          <w:szCs w:val="24"/>
        </w:rPr>
        <w:t>Государственного контракта от 04.07.2018 № 941-07/18/СМР/Д004-УСР/18, заключенного между Генеральным подрядчиком и Государственным заказчиком</w:t>
      </w:r>
      <w:r w:rsidR="00E62A8B">
        <w:rPr>
          <w:rFonts w:eastAsia="TimesNewRomanPSMT"/>
          <w:color w:val="000000"/>
          <w:sz w:val="24"/>
          <w:szCs w:val="24"/>
        </w:rPr>
        <w:t>.</w:t>
      </w:r>
    </w:p>
    <w:p w:rsidR="00E62A8B" w:rsidRDefault="00E62A8B" w:rsidP="00E62A8B">
      <w:pPr>
        <w:tabs>
          <w:tab w:val="center" w:pos="1134"/>
          <w:tab w:val="left" w:pos="1309"/>
        </w:tabs>
        <w:overflowPunct w:val="0"/>
        <w:ind w:firstLine="567"/>
        <w:jc w:val="both"/>
        <w:rPr>
          <w:rFonts w:eastAsia="TimesNewRomanPSMT"/>
          <w:color w:val="000000"/>
          <w:sz w:val="24"/>
          <w:szCs w:val="24"/>
        </w:rPr>
      </w:pPr>
      <w:r>
        <w:rPr>
          <w:rFonts w:eastAsia="TimesNewRomanPSMT"/>
          <w:color w:val="000000"/>
          <w:sz w:val="24"/>
          <w:szCs w:val="24"/>
        </w:rPr>
        <w:t>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работы, исходя из установленной в Договоре цены единицы работы, но не более чем на десять процентов цены Договора. При уменьшении предусмотренных Договором объема работ Стороны Договора обязаны уменьшить цену Договора, исходя из цены единицы работы.</w:t>
      </w:r>
    </w:p>
    <w:p w:rsidR="00E62A8B" w:rsidRDefault="00E62A8B" w:rsidP="00E62A8B">
      <w:pPr>
        <w:tabs>
          <w:tab w:val="center" w:pos="1134"/>
          <w:tab w:val="left" w:pos="1309"/>
        </w:tabs>
        <w:overflowPunct w:val="0"/>
        <w:ind w:firstLine="567"/>
        <w:jc w:val="both"/>
        <w:rPr>
          <w:rFonts w:eastAsia="TimesNewRomanPSMT"/>
          <w:color w:val="000000"/>
          <w:sz w:val="24"/>
          <w:szCs w:val="24"/>
        </w:rPr>
      </w:pPr>
      <w:r>
        <w:rPr>
          <w:rFonts w:eastAsia="TimesNewRomanPSMT"/>
          <w:color w:val="000000"/>
          <w:sz w:val="24"/>
          <w:szCs w:val="24"/>
        </w:rPr>
        <w:t xml:space="preserve">Цена Договора может быть изменена при уменьшении ранее доведенных до Государственного заказчика как получателя бюджетных средств лимитов бюджетных обязательств. При этом Генеральный подрядчик в ходе исполнения Договора </w:t>
      </w:r>
      <w:hyperlink r:id="rId4" w:history="1">
        <w:r w:rsidRPr="00766594">
          <w:rPr>
            <w:rStyle w:val="a3"/>
            <w:rFonts w:eastAsia="TimesNewRomanPSMT"/>
            <w:color w:val="000000"/>
            <w:sz w:val="24"/>
            <w:szCs w:val="24"/>
            <w:u w:val="none"/>
          </w:rPr>
          <w:t>обеспечивает согласование</w:t>
        </w:r>
      </w:hyperlink>
      <w:r>
        <w:rPr>
          <w:rFonts w:eastAsia="TimesNewRomanPSMT"/>
          <w:color w:val="000000"/>
          <w:sz w:val="24"/>
          <w:szCs w:val="24"/>
        </w:rPr>
        <w:t xml:space="preserve"> новых условий Договора, в том числе цены и (или) сроков исполнения Договора и (или) объема работ, предусмотренных Договором.</w:t>
      </w:r>
    </w:p>
    <w:p w:rsidR="00E62A8B" w:rsidRDefault="00E62A8B" w:rsidP="00E62A8B">
      <w:pPr>
        <w:autoSpaceDE w:val="0"/>
        <w:autoSpaceDN w:val="0"/>
        <w:adjustRightInd w:val="0"/>
        <w:ind w:firstLine="567"/>
        <w:jc w:val="both"/>
        <w:rPr>
          <w:rFonts w:eastAsia="TimesNewRomanPSMT"/>
          <w:sz w:val="24"/>
          <w:szCs w:val="24"/>
        </w:rPr>
      </w:pPr>
      <w:r>
        <w:rPr>
          <w:sz w:val="24"/>
          <w:szCs w:val="24"/>
        </w:rPr>
        <w:t>3.2. В цену Договора включены: стоимость работ, предусмотренных проектно-сметной документацией, в том числе стоимость строительно-монтажных работ, материалов, оснащение оборудованием (без учета стоимости технологического оборудования, поставка которого будет осуществляться по отдельному Договору), мебелью и инвентарем, использования машин и механизмов, рабочей силы, расходы на перевозку, расходы на уплату таможенных пошлин, всех налогов и иных обязательных платежей, расходов на содержание и охрану объекта до его сдачи Генеральному подрядчику, а также иные расходы, которые Субподрядчик должен оплачивать в соответствии с условиями Договора или в связи с его исполнением.</w:t>
      </w:r>
    </w:p>
    <w:p w:rsidR="00E62A8B" w:rsidRDefault="00E62A8B" w:rsidP="00E62A8B">
      <w:pPr>
        <w:keepNext/>
        <w:suppressAutoHyphens/>
        <w:ind w:firstLine="567"/>
        <w:jc w:val="both"/>
        <w:outlineLvl w:val="0"/>
        <w:rPr>
          <w:color w:val="000000"/>
          <w:sz w:val="24"/>
          <w:szCs w:val="24"/>
        </w:rPr>
      </w:pPr>
      <w:r>
        <w:rPr>
          <w:color w:val="000000"/>
          <w:sz w:val="24"/>
          <w:szCs w:val="24"/>
        </w:rPr>
        <w:t>3.3. В цену Договора включены все расходы Субподрядчика, связанные с выполнением работ и подлежащие оплате субподрядным организациям и поставщикам.</w:t>
      </w:r>
    </w:p>
    <w:p w:rsidR="00E62A8B" w:rsidRDefault="00E62A8B" w:rsidP="00E62A8B">
      <w:pPr>
        <w:shd w:val="clear" w:color="auto" w:fill="FFFFFF"/>
        <w:ind w:firstLine="567"/>
        <w:jc w:val="both"/>
        <w:rPr>
          <w:sz w:val="24"/>
          <w:szCs w:val="24"/>
        </w:rPr>
      </w:pPr>
      <w:r>
        <w:rPr>
          <w:sz w:val="24"/>
          <w:szCs w:val="24"/>
        </w:rPr>
        <w:t>3.4. Распределение цены Договора по основным видам работ, указанное в Перечне работ (Приложение №1), является ориентировочным и может уточняться в процессе исполн</w:t>
      </w:r>
      <w:r w:rsidR="00766594">
        <w:rPr>
          <w:sz w:val="24"/>
          <w:szCs w:val="24"/>
        </w:rPr>
        <w:t>ения Договора в соответствии с П</w:t>
      </w:r>
      <w:r>
        <w:rPr>
          <w:sz w:val="24"/>
          <w:szCs w:val="24"/>
        </w:rPr>
        <w:t>роектно-см</w:t>
      </w:r>
      <w:r w:rsidR="00766594">
        <w:rPr>
          <w:sz w:val="24"/>
          <w:szCs w:val="24"/>
        </w:rPr>
        <w:t>етной документацией в пределах ц</w:t>
      </w:r>
      <w:r>
        <w:rPr>
          <w:sz w:val="24"/>
          <w:szCs w:val="24"/>
        </w:rPr>
        <w:t>ены Договора.</w:t>
      </w:r>
    </w:p>
    <w:p w:rsidR="00E62A8B" w:rsidRDefault="00E62A8B" w:rsidP="00E62A8B">
      <w:pPr>
        <w:shd w:val="clear" w:color="auto" w:fill="FFFFFF"/>
        <w:ind w:firstLine="567"/>
        <w:jc w:val="both"/>
        <w:rPr>
          <w:sz w:val="24"/>
          <w:szCs w:val="24"/>
        </w:rPr>
      </w:pPr>
      <w:r>
        <w:rPr>
          <w:sz w:val="24"/>
          <w:szCs w:val="24"/>
        </w:rPr>
        <w:t xml:space="preserve">3.5. Объём финансирования работ по Договору соответствует лимитам бюджетных средств, выделенных на цели, указанные в </w:t>
      </w:r>
      <w:proofErr w:type="gramStart"/>
      <w:r>
        <w:rPr>
          <w:sz w:val="24"/>
          <w:szCs w:val="24"/>
        </w:rPr>
        <w:t>п</w:t>
      </w:r>
      <w:r w:rsidR="00766594">
        <w:rPr>
          <w:sz w:val="24"/>
          <w:szCs w:val="24"/>
        </w:rPr>
        <w:t>.2.1.,</w:t>
      </w:r>
      <w:proofErr w:type="gramEnd"/>
      <w:r w:rsidR="00766594">
        <w:rPr>
          <w:sz w:val="24"/>
          <w:szCs w:val="24"/>
        </w:rPr>
        <w:t xml:space="preserve"> 2.2. Договора и составляе</w:t>
      </w:r>
      <w:r>
        <w:rPr>
          <w:sz w:val="24"/>
          <w:szCs w:val="24"/>
        </w:rPr>
        <w:t>т:</w:t>
      </w:r>
    </w:p>
    <w:p w:rsidR="00E62A8B" w:rsidRDefault="00E62A8B" w:rsidP="00E62A8B">
      <w:pPr>
        <w:shd w:val="clear" w:color="auto" w:fill="FFFFFF"/>
        <w:ind w:firstLine="567"/>
        <w:jc w:val="both"/>
        <w:rPr>
          <w:sz w:val="24"/>
          <w:szCs w:val="24"/>
        </w:rPr>
      </w:pPr>
      <w:r>
        <w:rPr>
          <w:sz w:val="24"/>
          <w:szCs w:val="24"/>
        </w:rPr>
        <w:t xml:space="preserve">- в 2018 году в сумме: _______________, в </w:t>
      </w:r>
      <w:proofErr w:type="spellStart"/>
      <w:r>
        <w:rPr>
          <w:sz w:val="24"/>
          <w:szCs w:val="24"/>
        </w:rPr>
        <w:t>т.ч</w:t>
      </w:r>
      <w:proofErr w:type="spellEnd"/>
      <w:r>
        <w:rPr>
          <w:sz w:val="24"/>
          <w:szCs w:val="24"/>
        </w:rPr>
        <w:t>. НДС - _______________</w:t>
      </w:r>
    </w:p>
    <w:p w:rsidR="00E62A8B" w:rsidRDefault="00E62A8B" w:rsidP="00E62A8B">
      <w:pPr>
        <w:shd w:val="clear" w:color="auto" w:fill="FFFFFF"/>
        <w:ind w:firstLine="567"/>
        <w:jc w:val="both"/>
        <w:rPr>
          <w:sz w:val="24"/>
          <w:szCs w:val="24"/>
        </w:rPr>
      </w:pPr>
      <w:r>
        <w:rPr>
          <w:sz w:val="24"/>
          <w:szCs w:val="24"/>
        </w:rPr>
        <w:t xml:space="preserve">- в 2019 году в сумме: _______________, в </w:t>
      </w:r>
      <w:proofErr w:type="spellStart"/>
      <w:r>
        <w:rPr>
          <w:sz w:val="24"/>
          <w:szCs w:val="24"/>
        </w:rPr>
        <w:t>т.ч</w:t>
      </w:r>
      <w:proofErr w:type="spellEnd"/>
      <w:r>
        <w:rPr>
          <w:sz w:val="24"/>
          <w:szCs w:val="24"/>
        </w:rPr>
        <w:t>. НДС - _______________</w:t>
      </w:r>
    </w:p>
    <w:p w:rsidR="00E62A8B" w:rsidRDefault="00E62A8B" w:rsidP="00E62A8B">
      <w:pPr>
        <w:shd w:val="clear" w:color="auto" w:fill="FFFFFF"/>
        <w:ind w:firstLine="567"/>
        <w:jc w:val="both"/>
        <w:rPr>
          <w:sz w:val="24"/>
          <w:szCs w:val="24"/>
        </w:rPr>
      </w:pPr>
      <w:r>
        <w:rPr>
          <w:sz w:val="24"/>
          <w:szCs w:val="24"/>
        </w:rPr>
        <w:t xml:space="preserve">- в 2020 году в сумме: _______________, в </w:t>
      </w:r>
      <w:proofErr w:type="spellStart"/>
      <w:r>
        <w:rPr>
          <w:sz w:val="24"/>
          <w:szCs w:val="24"/>
        </w:rPr>
        <w:t>т.ч</w:t>
      </w:r>
      <w:proofErr w:type="spellEnd"/>
      <w:r>
        <w:rPr>
          <w:sz w:val="24"/>
          <w:szCs w:val="24"/>
        </w:rPr>
        <w:t>. НДС - _______________</w:t>
      </w:r>
    </w:p>
    <w:p w:rsidR="00E62A8B" w:rsidRDefault="00E62A8B" w:rsidP="00E62A8B">
      <w:pPr>
        <w:shd w:val="clear" w:color="auto" w:fill="FFFFFF"/>
        <w:ind w:firstLine="567"/>
        <w:jc w:val="both"/>
        <w:rPr>
          <w:sz w:val="24"/>
          <w:szCs w:val="24"/>
        </w:rPr>
      </w:pPr>
      <w:r>
        <w:rPr>
          <w:sz w:val="24"/>
          <w:szCs w:val="24"/>
        </w:rPr>
        <w:t>3.6. Выполнение работ по Договору в последующие годы оформляется дополнительными соглашениями к Договору в соответствии с выделяемыми объёмами финансирования.</w:t>
      </w:r>
    </w:p>
    <w:p w:rsidR="00E62A8B" w:rsidRDefault="00E62A8B" w:rsidP="00E62A8B">
      <w:pPr>
        <w:ind w:firstLine="567"/>
        <w:jc w:val="both"/>
        <w:rPr>
          <w:sz w:val="24"/>
          <w:szCs w:val="24"/>
        </w:rPr>
      </w:pPr>
      <w:r>
        <w:rPr>
          <w:sz w:val="24"/>
          <w:szCs w:val="24"/>
        </w:rPr>
        <w:t xml:space="preserve">3.7. Работы, выполненные Субподрядчиком с отклонениями от </w:t>
      </w:r>
      <w:r w:rsidR="00766594">
        <w:rPr>
          <w:sz w:val="24"/>
          <w:szCs w:val="24"/>
        </w:rPr>
        <w:t>Проектно-сметной,</w:t>
      </w:r>
      <w:r>
        <w:rPr>
          <w:sz w:val="24"/>
          <w:szCs w:val="24"/>
        </w:rPr>
        <w:t xml:space="preserve"> исходно-разрешительной документации, </w:t>
      </w:r>
      <w:r w:rsidR="00766594">
        <w:rPr>
          <w:sz w:val="24"/>
          <w:szCs w:val="24"/>
        </w:rPr>
        <w:t>Норм</w:t>
      </w:r>
      <w:r>
        <w:rPr>
          <w:sz w:val="24"/>
          <w:szCs w:val="24"/>
        </w:rPr>
        <w:t>, а также условий настоящего Договора, не подлежат оплате Генеральным подрядчиком до устранения таких отклонений.</w:t>
      </w:r>
    </w:p>
    <w:p w:rsidR="00E62A8B" w:rsidRDefault="00E62A8B" w:rsidP="00E62A8B">
      <w:pPr>
        <w:keepNext/>
        <w:suppressAutoHyphens/>
        <w:ind w:firstLine="567"/>
        <w:jc w:val="both"/>
        <w:outlineLvl w:val="0"/>
        <w:rPr>
          <w:color w:val="000000"/>
          <w:sz w:val="24"/>
          <w:szCs w:val="24"/>
        </w:rPr>
      </w:pPr>
    </w:p>
    <w:p w:rsidR="00E62A8B" w:rsidRDefault="00E62A8B" w:rsidP="00E62A8B">
      <w:pPr>
        <w:shd w:val="clear" w:color="auto" w:fill="FFFFFF"/>
        <w:jc w:val="center"/>
        <w:rPr>
          <w:sz w:val="24"/>
          <w:szCs w:val="24"/>
        </w:rPr>
      </w:pPr>
      <w:r>
        <w:rPr>
          <w:sz w:val="24"/>
          <w:szCs w:val="24"/>
        </w:rPr>
        <w:t>РАЗДЕЛ 4. СРОК ВЫПОЛНЕНИЯ РАБОТ</w:t>
      </w:r>
    </w:p>
    <w:p w:rsidR="00E62A8B" w:rsidRDefault="00E62A8B" w:rsidP="00E62A8B">
      <w:pPr>
        <w:ind w:firstLine="709"/>
        <w:jc w:val="both"/>
        <w:rPr>
          <w:sz w:val="24"/>
          <w:szCs w:val="24"/>
        </w:rPr>
      </w:pPr>
      <w:r>
        <w:rPr>
          <w:sz w:val="24"/>
          <w:szCs w:val="24"/>
        </w:rPr>
        <w:t>4.1. Датой начала действия Договора считается дата его подписания.</w:t>
      </w:r>
    </w:p>
    <w:p w:rsidR="00766594" w:rsidRDefault="00E62A8B" w:rsidP="00E62A8B">
      <w:pPr>
        <w:ind w:firstLine="709"/>
        <w:jc w:val="both"/>
        <w:rPr>
          <w:sz w:val="24"/>
          <w:szCs w:val="24"/>
        </w:rPr>
      </w:pPr>
      <w:r>
        <w:rPr>
          <w:sz w:val="24"/>
          <w:szCs w:val="24"/>
        </w:rPr>
        <w:t>Датой начала Работ является дата подписания Сторонами акта передачи Строительной площадки</w:t>
      </w:r>
      <w:r w:rsidR="00766594">
        <w:rPr>
          <w:sz w:val="24"/>
          <w:szCs w:val="24"/>
        </w:rPr>
        <w:t>.</w:t>
      </w:r>
      <w:r>
        <w:rPr>
          <w:sz w:val="24"/>
          <w:szCs w:val="24"/>
        </w:rPr>
        <w:t xml:space="preserve"> </w:t>
      </w:r>
    </w:p>
    <w:p w:rsidR="00E62A8B" w:rsidRDefault="00E62A8B" w:rsidP="00E62A8B">
      <w:pPr>
        <w:ind w:firstLine="709"/>
        <w:jc w:val="both"/>
        <w:rPr>
          <w:sz w:val="24"/>
          <w:szCs w:val="24"/>
        </w:rPr>
      </w:pPr>
      <w:r>
        <w:rPr>
          <w:spacing w:val="-5"/>
          <w:sz w:val="24"/>
          <w:szCs w:val="24"/>
        </w:rPr>
        <w:t>Генеральный подрядчик в срок, указанный в Графике выполнения работ (Приложение № 3)</w:t>
      </w:r>
      <w:r>
        <w:rPr>
          <w:sz w:val="24"/>
          <w:szCs w:val="24"/>
        </w:rPr>
        <w:t>:</w:t>
      </w:r>
    </w:p>
    <w:p w:rsidR="00E62A8B" w:rsidRDefault="00E62A8B" w:rsidP="00E62A8B">
      <w:pPr>
        <w:pStyle w:val="211"/>
        <w:ind w:firstLine="709"/>
        <w:jc w:val="both"/>
        <w:rPr>
          <w:b w:val="0"/>
          <w:bCs/>
          <w:sz w:val="24"/>
          <w:szCs w:val="24"/>
        </w:rPr>
      </w:pPr>
      <w:r>
        <w:rPr>
          <w:b w:val="0"/>
          <w:bCs/>
          <w:sz w:val="24"/>
          <w:szCs w:val="24"/>
        </w:rPr>
        <w:t>1) передает по акту Субподрядчику Строительную площадку, пригодную для начала Работ;</w:t>
      </w:r>
    </w:p>
    <w:p w:rsidR="00E62A8B" w:rsidRDefault="00E62A8B" w:rsidP="00E62A8B">
      <w:pPr>
        <w:pStyle w:val="211"/>
        <w:ind w:firstLine="709"/>
        <w:jc w:val="both"/>
        <w:rPr>
          <w:b w:val="0"/>
          <w:bCs/>
          <w:sz w:val="24"/>
          <w:szCs w:val="24"/>
        </w:rPr>
      </w:pPr>
      <w:r>
        <w:rPr>
          <w:b w:val="0"/>
          <w:bCs/>
          <w:sz w:val="24"/>
          <w:szCs w:val="24"/>
        </w:rPr>
        <w:lastRenderedPageBreak/>
        <w:t xml:space="preserve">2) передает Субподрядчику Разрешительную документацию (в </w:t>
      </w:r>
      <w:proofErr w:type="spellStart"/>
      <w:r>
        <w:rPr>
          <w:b w:val="0"/>
          <w:bCs/>
          <w:sz w:val="24"/>
          <w:szCs w:val="24"/>
        </w:rPr>
        <w:t>т.ч</w:t>
      </w:r>
      <w:proofErr w:type="spellEnd"/>
      <w:r>
        <w:rPr>
          <w:b w:val="0"/>
          <w:bCs/>
          <w:sz w:val="24"/>
          <w:szCs w:val="24"/>
        </w:rPr>
        <w:t>. разрешение на с</w:t>
      </w:r>
      <w:r w:rsidR="00766594">
        <w:rPr>
          <w:b w:val="0"/>
          <w:bCs/>
          <w:sz w:val="24"/>
          <w:szCs w:val="24"/>
        </w:rPr>
        <w:t>троительство (реконструкцию) и П</w:t>
      </w:r>
      <w:r>
        <w:rPr>
          <w:b w:val="0"/>
          <w:bCs/>
          <w:sz w:val="24"/>
          <w:szCs w:val="24"/>
        </w:rPr>
        <w:t>роектно-сметную документацию.</w:t>
      </w:r>
    </w:p>
    <w:p w:rsidR="00E62A8B" w:rsidRDefault="00E62A8B" w:rsidP="00E62A8B">
      <w:pPr>
        <w:pStyle w:val="210"/>
        <w:ind w:firstLine="709"/>
        <w:jc w:val="both"/>
        <w:rPr>
          <w:b w:val="0"/>
          <w:bCs/>
          <w:sz w:val="24"/>
          <w:szCs w:val="24"/>
        </w:rPr>
      </w:pPr>
      <w:r>
        <w:rPr>
          <w:b w:val="0"/>
          <w:bCs/>
          <w:sz w:val="24"/>
          <w:szCs w:val="24"/>
        </w:rPr>
        <w:t>4.2. </w:t>
      </w:r>
      <w:r w:rsidR="00766594">
        <w:rPr>
          <w:b w:val="0"/>
          <w:bCs/>
          <w:sz w:val="24"/>
          <w:szCs w:val="24"/>
        </w:rPr>
        <w:t>Окончание выполнения Работ</w:t>
      </w:r>
      <w:r>
        <w:rPr>
          <w:b w:val="0"/>
          <w:bCs/>
          <w:sz w:val="24"/>
          <w:szCs w:val="24"/>
        </w:rPr>
        <w:t xml:space="preserve"> – 27 апреля 2020 г.</w:t>
      </w:r>
    </w:p>
    <w:p w:rsidR="00E62A8B" w:rsidRDefault="00E62A8B" w:rsidP="00E62A8B">
      <w:pPr>
        <w:pStyle w:val="210"/>
        <w:ind w:firstLine="709"/>
        <w:jc w:val="both"/>
        <w:rPr>
          <w:b w:val="0"/>
          <w:bCs/>
          <w:sz w:val="24"/>
          <w:szCs w:val="24"/>
        </w:rPr>
      </w:pPr>
      <w:r>
        <w:rPr>
          <w:b w:val="0"/>
          <w:bCs/>
          <w:sz w:val="24"/>
          <w:szCs w:val="24"/>
        </w:rPr>
        <w:t>Сроки выполнения работ по Договору определяются Графиком выполнения работ (Приложение № 3).</w:t>
      </w:r>
    </w:p>
    <w:p w:rsidR="00E62A8B" w:rsidRDefault="00E62A8B" w:rsidP="00E62A8B">
      <w:pPr>
        <w:ind w:firstLine="709"/>
        <w:jc w:val="both"/>
        <w:rPr>
          <w:color w:val="000000"/>
          <w:sz w:val="24"/>
          <w:szCs w:val="24"/>
        </w:rPr>
      </w:pPr>
      <w:r>
        <w:rPr>
          <w:bCs/>
          <w:sz w:val="24"/>
          <w:szCs w:val="24"/>
        </w:rPr>
        <w:t>4.3. </w:t>
      </w:r>
      <w:r>
        <w:rPr>
          <w:color w:val="000000"/>
          <w:sz w:val="24"/>
          <w:szCs w:val="24"/>
        </w:rPr>
        <w:t xml:space="preserve">Изменение сроков выполнения Работ по Договору не допускается, за исключением: </w:t>
      </w:r>
    </w:p>
    <w:p w:rsidR="00E62A8B" w:rsidRDefault="00E62A8B" w:rsidP="00E62A8B">
      <w:pPr>
        <w:ind w:firstLine="709"/>
        <w:jc w:val="both"/>
        <w:rPr>
          <w:color w:val="000000"/>
          <w:sz w:val="24"/>
          <w:szCs w:val="24"/>
        </w:rPr>
      </w:pPr>
      <w:r>
        <w:rPr>
          <w:color w:val="000000"/>
          <w:sz w:val="24"/>
          <w:szCs w:val="24"/>
        </w:rPr>
        <w:t>- возникновения обстоятельств непреодолимой силы, которые привели к необходимости изменения Сроков выполнения работ. В этом случае изменение Сроков выполнения работ осуществляется по соглашению Сторон;</w:t>
      </w:r>
    </w:p>
    <w:p w:rsidR="00E62A8B" w:rsidRDefault="00E62A8B" w:rsidP="00E62A8B">
      <w:pPr>
        <w:ind w:firstLine="709"/>
        <w:jc w:val="both"/>
        <w:rPr>
          <w:color w:val="000000"/>
          <w:sz w:val="24"/>
          <w:szCs w:val="24"/>
        </w:rPr>
      </w:pPr>
      <w:r>
        <w:rPr>
          <w:color w:val="000000"/>
          <w:sz w:val="24"/>
          <w:szCs w:val="24"/>
        </w:rPr>
        <w:t xml:space="preserve">- уменьшения ранее доведенных Государственному заказчику лимитов бюджетных обязательств на период </w:t>
      </w:r>
      <w:r w:rsidR="00766594">
        <w:rPr>
          <w:color w:val="000000"/>
          <w:sz w:val="24"/>
          <w:szCs w:val="24"/>
        </w:rPr>
        <w:t>Работ</w:t>
      </w:r>
      <w:r>
        <w:rPr>
          <w:color w:val="000000"/>
          <w:sz w:val="24"/>
          <w:szCs w:val="24"/>
        </w:rPr>
        <w:t xml:space="preserve">, которые влекут изменение сроков начала и окончания </w:t>
      </w:r>
      <w:r w:rsidR="00766594">
        <w:rPr>
          <w:color w:val="000000"/>
          <w:sz w:val="24"/>
          <w:szCs w:val="24"/>
        </w:rPr>
        <w:t>Работ</w:t>
      </w:r>
      <w:r>
        <w:rPr>
          <w:color w:val="000000"/>
          <w:sz w:val="24"/>
          <w:szCs w:val="24"/>
        </w:rPr>
        <w:t>, промежуточных сроков выполнения отдельных видов и этапов работ, более чем на один месяц, и (или) уменьшения цены Договора. В этом случае изменение Сроков выполнения работ осуществляется по соглашению Сторон.</w:t>
      </w:r>
    </w:p>
    <w:p w:rsidR="00E62A8B" w:rsidRDefault="00E62A8B" w:rsidP="00E62A8B">
      <w:pPr>
        <w:shd w:val="clear" w:color="auto" w:fill="FFFFFF"/>
        <w:jc w:val="center"/>
        <w:rPr>
          <w:sz w:val="24"/>
          <w:szCs w:val="24"/>
        </w:rPr>
      </w:pPr>
    </w:p>
    <w:p w:rsidR="00E62A8B" w:rsidRDefault="00E62A8B" w:rsidP="00E62A8B">
      <w:pPr>
        <w:jc w:val="center"/>
        <w:rPr>
          <w:sz w:val="24"/>
          <w:szCs w:val="24"/>
        </w:rPr>
      </w:pPr>
      <w:r>
        <w:rPr>
          <w:sz w:val="24"/>
          <w:szCs w:val="24"/>
        </w:rPr>
        <w:t>РАЗДЕЛ 5. ПОРЯДОК И УСЛОВИЯ ПЛАТЕЖЕЙ</w:t>
      </w:r>
    </w:p>
    <w:p w:rsidR="00E62A8B" w:rsidRDefault="00E62A8B" w:rsidP="00E62A8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5.1. Расчеты по Договору осуществляются в форме Казначейского обеспечения обязательств.</w:t>
      </w:r>
    </w:p>
    <w:p w:rsidR="00E62A8B" w:rsidRDefault="00E62A8B" w:rsidP="00E62A8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В течение 10 (Десяти) календарных дней с даты заключения Договора Субподрядчику предоставляется Казначейское обеспечение обязательств в размере 100 процентов от цены Договора, но не более годового объёма финансирования в текущем году:</w:t>
      </w:r>
    </w:p>
    <w:p w:rsidR="00E62A8B" w:rsidRDefault="00E62A8B" w:rsidP="00E62A8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Субподрядчику предоставляется Казначейское обеспечение обязатель</w:t>
      </w:r>
      <w:r w:rsidR="00B269B4">
        <w:rPr>
          <w:rFonts w:ascii="Times New Roman" w:hAnsi="Times New Roman" w:cs="Times New Roman"/>
          <w:sz w:val="24"/>
          <w:szCs w:val="24"/>
        </w:rPr>
        <w:t>ств в 2018 году - _____</w:t>
      </w:r>
      <w:r>
        <w:rPr>
          <w:rFonts w:ascii="Times New Roman" w:hAnsi="Times New Roman" w:cs="Times New Roman"/>
          <w:sz w:val="24"/>
          <w:szCs w:val="24"/>
        </w:rPr>
        <w:t>__</w:t>
      </w:r>
    </w:p>
    <w:p w:rsidR="00E62A8B" w:rsidRDefault="00E62A8B" w:rsidP="00E62A8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 Субподрядчику предоставляется Казначейское обеспечение обязательств в 2019 году - </w:t>
      </w:r>
      <w:r w:rsidR="00B269B4">
        <w:rPr>
          <w:rFonts w:ascii="Times New Roman" w:hAnsi="Times New Roman" w:cs="Times New Roman"/>
          <w:sz w:val="24"/>
          <w:szCs w:val="24"/>
        </w:rPr>
        <w:t>_______</w:t>
      </w:r>
    </w:p>
    <w:p w:rsidR="00E62A8B" w:rsidRDefault="00E62A8B" w:rsidP="00E62A8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 Субподрядчику предоставляется Казначейское обеспечение обязательств в 2020 году - </w:t>
      </w:r>
      <w:r w:rsidR="00B269B4">
        <w:rPr>
          <w:rFonts w:ascii="Times New Roman" w:hAnsi="Times New Roman" w:cs="Times New Roman"/>
          <w:sz w:val="24"/>
          <w:szCs w:val="24"/>
        </w:rPr>
        <w:t>_______</w:t>
      </w:r>
    </w:p>
    <w:p w:rsidR="00E62A8B" w:rsidRDefault="00A458F4" w:rsidP="00E62A8B">
      <w:pPr>
        <w:autoSpaceDE w:val="0"/>
        <w:autoSpaceDN w:val="0"/>
        <w:adjustRightInd w:val="0"/>
        <w:ind w:firstLine="567"/>
        <w:jc w:val="both"/>
        <w:rPr>
          <w:bCs/>
          <w:color w:val="000000"/>
          <w:sz w:val="24"/>
          <w:szCs w:val="24"/>
        </w:rPr>
      </w:pPr>
      <w:r>
        <w:rPr>
          <w:bCs/>
          <w:color w:val="000000"/>
          <w:sz w:val="24"/>
          <w:szCs w:val="24"/>
        </w:rPr>
        <w:t>5.2</w:t>
      </w:r>
      <w:r w:rsidR="00E62A8B">
        <w:rPr>
          <w:bCs/>
          <w:color w:val="000000"/>
          <w:sz w:val="24"/>
          <w:szCs w:val="24"/>
        </w:rPr>
        <w:t xml:space="preserve">. Платежи по Договору будут осуществляться Генеральным подрядчиком поэтапно на счет Субподрядчика в следующем порядке: </w:t>
      </w:r>
    </w:p>
    <w:p w:rsidR="00E62A8B" w:rsidRDefault="00E62A8B" w:rsidP="00E62A8B">
      <w:pPr>
        <w:autoSpaceDE w:val="0"/>
        <w:autoSpaceDN w:val="0"/>
        <w:adjustRightInd w:val="0"/>
        <w:ind w:firstLine="567"/>
        <w:jc w:val="both"/>
        <w:rPr>
          <w:bCs/>
          <w:color w:val="000000"/>
          <w:sz w:val="24"/>
          <w:szCs w:val="24"/>
        </w:rPr>
      </w:pPr>
      <w:r>
        <w:rPr>
          <w:bCs/>
          <w:color w:val="000000"/>
          <w:sz w:val="24"/>
          <w:szCs w:val="24"/>
        </w:rPr>
        <w:t xml:space="preserve">Платежи за выполненные подрядные работы будут производиться Генеральным подрядчиком, при условии поступления средств от Государственного заказчика и Минфина России в течение </w:t>
      </w:r>
      <w:r w:rsidRPr="001337A9">
        <w:rPr>
          <w:bCs/>
          <w:color w:val="000000"/>
          <w:sz w:val="24"/>
          <w:szCs w:val="24"/>
        </w:rPr>
        <w:t>30-ти календарных дней с даты представления и подписания следующих документов:</w:t>
      </w:r>
    </w:p>
    <w:p w:rsidR="00E62A8B" w:rsidRDefault="00E62A8B" w:rsidP="00E62A8B">
      <w:pPr>
        <w:shd w:val="clear" w:color="auto" w:fill="FFFFFF"/>
        <w:tabs>
          <w:tab w:val="left" w:pos="898"/>
        </w:tabs>
        <w:ind w:firstLine="567"/>
        <w:jc w:val="both"/>
        <w:rPr>
          <w:bCs/>
          <w:sz w:val="24"/>
          <w:szCs w:val="24"/>
        </w:rPr>
      </w:pPr>
      <w:r>
        <w:rPr>
          <w:bCs/>
          <w:sz w:val="24"/>
          <w:szCs w:val="24"/>
        </w:rPr>
        <w:t>- счета Подрядчика (2 оригинала и 2 копии);</w:t>
      </w:r>
    </w:p>
    <w:p w:rsidR="00E62A8B" w:rsidRDefault="00E62A8B" w:rsidP="00E62A8B">
      <w:pPr>
        <w:shd w:val="clear" w:color="auto" w:fill="FFFFFF"/>
        <w:tabs>
          <w:tab w:val="left" w:pos="898"/>
        </w:tabs>
        <w:ind w:firstLine="567"/>
        <w:jc w:val="both"/>
        <w:rPr>
          <w:bCs/>
          <w:sz w:val="24"/>
          <w:szCs w:val="24"/>
        </w:rPr>
      </w:pPr>
      <w:r>
        <w:rPr>
          <w:bCs/>
          <w:sz w:val="24"/>
          <w:szCs w:val="24"/>
        </w:rPr>
        <w:t xml:space="preserve"> - счета-фактуры (1 оригинал и 2 копии);</w:t>
      </w:r>
    </w:p>
    <w:p w:rsidR="00E62A8B" w:rsidRDefault="00E62A8B" w:rsidP="00E62A8B">
      <w:pPr>
        <w:ind w:firstLine="567"/>
        <w:jc w:val="both"/>
        <w:rPr>
          <w:sz w:val="24"/>
          <w:szCs w:val="24"/>
        </w:rPr>
      </w:pPr>
      <w:r>
        <w:rPr>
          <w:sz w:val="24"/>
          <w:szCs w:val="24"/>
        </w:rPr>
        <w:t xml:space="preserve"> - справки о стоимости выполненных работ по форме № КС-3 (4 экз.), подписанной Генеральным подрядчиком и Субподрядчиком с приложением актов о приемке выполненных работ по форме № КС-2, подписанных уполномоченными представителями Генерального подрядчика и Субподрядчика.</w:t>
      </w:r>
    </w:p>
    <w:p w:rsidR="00E62A8B" w:rsidRDefault="00E62A8B" w:rsidP="00E62A8B">
      <w:pPr>
        <w:tabs>
          <w:tab w:val="left" w:pos="904"/>
        </w:tabs>
        <w:ind w:firstLine="567"/>
        <w:jc w:val="both"/>
        <w:rPr>
          <w:bCs/>
          <w:sz w:val="24"/>
          <w:szCs w:val="24"/>
        </w:rPr>
      </w:pPr>
      <w:r>
        <w:rPr>
          <w:bCs/>
          <w:sz w:val="24"/>
          <w:szCs w:val="24"/>
        </w:rPr>
        <w:t>- акта приемки оказанных генподрядных услуг в 3-х экземплярах (приложение № 6)</w:t>
      </w:r>
    </w:p>
    <w:p w:rsidR="00E62A8B" w:rsidRDefault="00A458F4" w:rsidP="00E62A8B">
      <w:pPr>
        <w:ind w:firstLine="567"/>
        <w:jc w:val="both"/>
        <w:rPr>
          <w:bCs/>
          <w:sz w:val="24"/>
          <w:szCs w:val="24"/>
        </w:rPr>
      </w:pPr>
      <w:r>
        <w:rPr>
          <w:bCs/>
          <w:sz w:val="24"/>
          <w:szCs w:val="24"/>
        </w:rPr>
        <w:t>5.3</w:t>
      </w:r>
      <w:r w:rsidR="00E62A8B">
        <w:rPr>
          <w:bCs/>
          <w:sz w:val="24"/>
          <w:szCs w:val="24"/>
        </w:rPr>
        <w:t>. Акты о приемке выполненных работ представляются Субподрядчиком до 25 числа текущего месяца для промежуточных взаиморасчетов по Договору и подписываются полномочными представителями Генерального подрядчика и Субподрядчика до 1-го числа месяца, следующего за отчетным и возвращаются Субподрядчику, либо направляется письменный мотивированный отказ (возражения).</w:t>
      </w:r>
    </w:p>
    <w:p w:rsidR="00E62A8B" w:rsidRDefault="00E62A8B" w:rsidP="00E62A8B">
      <w:pPr>
        <w:ind w:firstLine="567"/>
        <w:jc w:val="both"/>
        <w:rPr>
          <w:sz w:val="24"/>
          <w:szCs w:val="24"/>
        </w:rPr>
      </w:pPr>
      <w:r>
        <w:rPr>
          <w:sz w:val="24"/>
          <w:szCs w:val="24"/>
        </w:rPr>
        <w:t>Дата акта о приемке выполненных работ проставляется в момент подписания Генеральным подрядчиком в течение трех рабочих дней с даты приемки выполненной работы.</w:t>
      </w:r>
    </w:p>
    <w:p w:rsidR="00E62A8B" w:rsidRDefault="00E62A8B" w:rsidP="00E62A8B">
      <w:pPr>
        <w:ind w:firstLine="567"/>
        <w:jc w:val="both"/>
        <w:rPr>
          <w:sz w:val="24"/>
          <w:szCs w:val="24"/>
          <w:shd w:val="clear" w:color="auto" w:fill="FFFFFF"/>
        </w:rPr>
      </w:pPr>
      <w:r>
        <w:rPr>
          <w:sz w:val="24"/>
          <w:szCs w:val="24"/>
          <w:shd w:val="clear" w:color="auto" w:fill="FFFFFF"/>
        </w:rPr>
        <w:t xml:space="preserve">При этом Акты о приемке выполненных работ по форме № КС-2 составляются на фактически выполненные за отчетный период объемы работ по расценкам и индексам по видам работ, разрабатываемым региональным органом по ценообразованию в строительстве и утвержденным органами исполнительной власти субъектов Российской Федерации и согласно действующих на момент подписания Актов выполненных работ </w:t>
      </w:r>
      <w:proofErr w:type="spellStart"/>
      <w:r>
        <w:rPr>
          <w:sz w:val="24"/>
          <w:szCs w:val="24"/>
          <w:shd w:val="clear" w:color="auto" w:fill="FFFFFF"/>
        </w:rPr>
        <w:t>ценообразующих</w:t>
      </w:r>
      <w:proofErr w:type="spellEnd"/>
      <w:r>
        <w:rPr>
          <w:sz w:val="24"/>
          <w:szCs w:val="24"/>
          <w:shd w:val="clear" w:color="auto" w:fill="FFFFFF"/>
        </w:rPr>
        <w:t xml:space="preserve"> нормативов при бюджетном финансировании. </w:t>
      </w:r>
    </w:p>
    <w:p w:rsidR="00E62A8B" w:rsidRDefault="00E62A8B" w:rsidP="00E62A8B">
      <w:pPr>
        <w:ind w:firstLine="567"/>
        <w:jc w:val="both"/>
        <w:rPr>
          <w:bCs/>
          <w:sz w:val="24"/>
          <w:szCs w:val="24"/>
        </w:rPr>
      </w:pPr>
      <w:r>
        <w:rPr>
          <w:sz w:val="24"/>
          <w:szCs w:val="24"/>
        </w:rPr>
        <w:t>В случае, если определенная на основании указанных индексов стоимость работ будет превышать цену Договора, Генеральный подрядчик вправе применять понижающие коэффициенты.</w:t>
      </w:r>
    </w:p>
    <w:p w:rsidR="00E62A8B" w:rsidRDefault="00E62A8B" w:rsidP="00E62A8B">
      <w:pPr>
        <w:ind w:firstLine="567"/>
        <w:jc w:val="both"/>
        <w:rPr>
          <w:bCs/>
          <w:sz w:val="24"/>
          <w:szCs w:val="24"/>
        </w:rPr>
      </w:pPr>
      <w:r>
        <w:rPr>
          <w:bCs/>
          <w:sz w:val="24"/>
          <w:szCs w:val="24"/>
        </w:rPr>
        <w:t xml:space="preserve">Оплата за временные здания и сооружения производится по актам приемки выполненных работ по форме № КС-2 за фактически построенные временные здания и сооружения. </w:t>
      </w:r>
    </w:p>
    <w:p w:rsidR="00E62A8B" w:rsidRDefault="00E62A8B" w:rsidP="00E62A8B">
      <w:pPr>
        <w:ind w:firstLine="567"/>
        <w:jc w:val="both"/>
        <w:rPr>
          <w:bCs/>
          <w:sz w:val="24"/>
          <w:szCs w:val="24"/>
        </w:rPr>
      </w:pPr>
      <w:r>
        <w:rPr>
          <w:bCs/>
          <w:sz w:val="24"/>
          <w:szCs w:val="24"/>
        </w:rPr>
        <w:t xml:space="preserve">В состав временных зданий и сооружений могут быть включены виды работ и затрат в соответствии с проектом организации строительства, в пределах средств, предусмотренных на эти </w:t>
      </w:r>
      <w:r>
        <w:rPr>
          <w:bCs/>
          <w:sz w:val="24"/>
          <w:szCs w:val="24"/>
        </w:rPr>
        <w:lastRenderedPageBreak/>
        <w:t xml:space="preserve">цели в сводном сметном расчете, указанные в приложении №2 сборника сметных норм затрат на строительство временных зданий и сооружений ГСН 81-05-01-2001. </w:t>
      </w:r>
    </w:p>
    <w:p w:rsidR="00E62A8B" w:rsidRDefault="00E62A8B" w:rsidP="00E62A8B">
      <w:pPr>
        <w:ind w:firstLine="567"/>
        <w:jc w:val="both"/>
        <w:rPr>
          <w:bCs/>
          <w:sz w:val="24"/>
          <w:szCs w:val="24"/>
        </w:rPr>
      </w:pPr>
      <w:r>
        <w:rPr>
          <w:bCs/>
          <w:sz w:val="24"/>
          <w:szCs w:val="24"/>
        </w:rPr>
        <w:t>Материал, детали, оборудование и производственно-хозяйственный инвентарь, получаемый от разборки титульных временных зданий и сооружений передается Субподрядчику.</w:t>
      </w:r>
    </w:p>
    <w:p w:rsidR="00E62A8B" w:rsidRDefault="00E62A8B" w:rsidP="00E62A8B">
      <w:pPr>
        <w:ind w:firstLine="567"/>
        <w:jc w:val="both"/>
        <w:rPr>
          <w:sz w:val="24"/>
          <w:szCs w:val="24"/>
        </w:rPr>
      </w:pPr>
      <w:r>
        <w:rPr>
          <w:sz w:val="24"/>
          <w:szCs w:val="24"/>
        </w:rPr>
        <w:t>Удержания возвратных сумм будет производится в размере 15% от стоимости временных зданий и сооружений, определенной по актам выполненных работ по форме КС-2 и после оплаты Генеральным подрядчиком 90% цены Договора.</w:t>
      </w:r>
    </w:p>
    <w:p w:rsidR="00E62A8B" w:rsidRDefault="00E62A8B" w:rsidP="00E62A8B">
      <w:pPr>
        <w:ind w:firstLine="567"/>
        <w:jc w:val="both"/>
        <w:rPr>
          <w:bCs/>
          <w:sz w:val="24"/>
          <w:szCs w:val="24"/>
        </w:rPr>
      </w:pPr>
      <w:r>
        <w:rPr>
          <w:bCs/>
          <w:sz w:val="24"/>
          <w:szCs w:val="24"/>
        </w:rPr>
        <w:t>При предъявлении Генеральному подрядчику актов о приемке выполненных работ по форме КС-2, Актов приемки-передачи оборудования, в случаях, когда в проектно-сметной документации стоимость оборудования и/или материалов определены на основании прайс-листов и коммерческих предложений, Субподрядчик предоставляет Генеральному подрядчику заверенные копии документов, подтверждающие его фактические расходы на приобретение указанного оборудования и/или материалов, в том числе: счета-фактуры завода-изготовителя или поставщика, товарные накладные и иные документы, подтверждающие поставку.</w:t>
      </w:r>
    </w:p>
    <w:p w:rsidR="00E62A8B" w:rsidRDefault="00E62A8B" w:rsidP="00E62A8B">
      <w:pPr>
        <w:shd w:val="clear" w:color="auto" w:fill="FFFFFF"/>
        <w:ind w:firstLine="567"/>
        <w:jc w:val="both"/>
        <w:rPr>
          <w:bCs/>
          <w:sz w:val="24"/>
          <w:szCs w:val="24"/>
        </w:rPr>
      </w:pPr>
      <w:r>
        <w:rPr>
          <w:bCs/>
          <w:sz w:val="24"/>
          <w:szCs w:val="24"/>
        </w:rPr>
        <w:t>Генеральный подрядчик осуществляет приемку такого оборудования и/или материалов в соответствии с подтвержденными Субподрядчиком расходами на их приобретение.</w:t>
      </w:r>
    </w:p>
    <w:p w:rsidR="00E62A8B" w:rsidRDefault="00E62A8B" w:rsidP="00E62A8B">
      <w:pPr>
        <w:ind w:firstLine="567"/>
        <w:jc w:val="both"/>
        <w:rPr>
          <w:bCs/>
          <w:sz w:val="24"/>
          <w:szCs w:val="24"/>
        </w:rPr>
      </w:pPr>
      <w:r>
        <w:rPr>
          <w:bCs/>
          <w:sz w:val="24"/>
          <w:szCs w:val="24"/>
        </w:rPr>
        <w:t>5.</w:t>
      </w:r>
      <w:r w:rsidR="00A458F4">
        <w:rPr>
          <w:bCs/>
          <w:sz w:val="24"/>
          <w:szCs w:val="24"/>
        </w:rPr>
        <w:t>4</w:t>
      </w:r>
      <w:r>
        <w:rPr>
          <w:bCs/>
          <w:sz w:val="24"/>
          <w:szCs w:val="24"/>
        </w:rPr>
        <w:t>. Генеральный подрядчик оплачивает поставленное Субподрядчиком оборудование на основании товарных накладных ТОРГ-12, счета, счета-фактуры в течение 30 календарных дней с даты предоставления указанных документов.</w:t>
      </w:r>
    </w:p>
    <w:p w:rsidR="00E62A8B" w:rsidRDefault="00E62A8B" w:rsidP="00E62A8B">
      <w:pPr>
        <w:ind w:firstLine="567"/>
        <w:jc w:val="both"/>
        <w:rPr>
          <w:b/>
          <w:bCs/>
          <w:sz w:val="24"/>
          <w:szCs w:val="24"/>
        </w:rPr>
      </w:pPr>
      <w:r>
        <w:rPr>
          <w:bCs/>
          <w:sz w:val="24"/>
          <w:szCs w:val="24"/>
        </w:rPr>
        <w:t xml:space="preserve">Приемка монтируемого оборудования осуществляется по товарной накладной ТОРГ-12 с одновременным оформлением Акта о приеме-передаче оборудования в монтаж (форма № ОС-15). </w:t>
      </w:r>
    </w:p>
    <w:p w:rsidR="00E62A8B" w:rsidRDefault="00E62A8B" w:rsidP="00E62A8B">
      <w:pPr>
        <w:ind w:firstLine="567"/>
        <w:jc w:val="both"/>
        <w:rPr>
          <w:sz w:val="24"/>
          <w:szCs w:val="24"/>
        </w:rPr>
      </w:pPr>
      <w:r>
        <w:rPr>
          <w:sz w:val="24"/>
          <w:szCs w:val="24"/>
        </w:rPr>
        <w:t>5</w:t>
      </w:r>
      <w:r w:rsidR="00A458F4">
        <w:rPr>
          <w:sz w:val="24"/>
          <w:szCs w:val="24"/>
        </w:rPr>
        <w:t>.5</w:t>
      </w:r>
      <w:r>
        <w:rPr>
          <w:sz w:val="24"/>
          <w:szCs w:val="24"/>
        </w:rPr>
        <w:t>. Оплата непредвиденных расходов в пределах 1% стоимости подрядных работ производится на основании согласованных Генеральным подрядчиком смет на дополнительные работы.</w:t>
      </w:r>
    </w:p>
    <w:p w:rsidR="00E62A8B" w:rsidRDefault="00A458F4" w:rsidP="00E62A8B">
      <w:pPr>
        <w:ind w:firstLine="567"/>
        <w:jc w:val="both"/>
        <w:rPr>
          <w:sz w:val="24"/>
          <w:szCs w:val="24"/>
        </w:rPr>
      </w:pPr>
      <w:r>
        <w:rPr>
          <w:sz w:val="24"/>
          <w:szCs w:val="24"/>
        </w:rPr>
        <w:t>5.6</w:t>
      </w:r>
      <w:r w:rsidR="00E62A8B">
        <w:rPr>
          <w:sz w:val="24"/>
          <w:szCs w:val="24"/>
        </w:rPr>
        <w:t xml:space="preserve">. В случае, если Договор будет прекращен в ходе работ, взаимные расчеты между </w:t>
      </w:r>
      <w:r w:rsidR="00E62A8B">
        <w:rPr>
          <w:spacing w:val="-5"/>
          <w:sz w:val="24"/>
          <w:szCs w:val="24"/>
        </w:rPr>
        <w:t>Генеральным подрядчиком</w:t>
      </w:r>
      <w:r w:rsidR="00E62A8B">
        <w:rPr>
          <w:sz w:val="24"/>
          <w:szCs w:val="24"/>
        </w:rPr>
        <w:t xml:space="preserve"> и Субподрядчиком будут осуществляться в соответствии с разделом 17 Договора.</w:t>
      </w:r>
    </w:p>
    <w:p w:rsidR="00E62A8B" w:rsidRDefault="00A458F4" w:rsidP="00E62A8B">
      <w:pPr>
        <w:autoSpaceDE w:val="0"/>
        <w:autoSpaceDN w:val="0"/>
        <w:adjustRightInd w:val="0"/>
        <w:ind w:firstLine="567"/>
        <w:jc w:val="both"/>
        <w:rPr>
          <w:sz w:val="24"/>
          <w:szCs w:val="24"/>
        </w:rPr>
      </w:pPr>
      <w:r>
        <w:rPr>
          <w:sz w:val="24"/>
          <w:szCs w:val="24"/>
        </w:rPr>
        <w:t>5.7</w:t>
      </w:r>
      <w:r w:rsidR="00E62A8B">
        <w:rPr>
          <w:sz w:val="24"/>
          <w:szCs w:val="24"/>
        </w:rPr>
        <w:t>. Стороны в соответствии с пунктом 5 части 2 статьи 5 Федерального закона от 05.12.2017 № 362-ФЗ «О федеральном бюджете на 2018 год и на плановый период 2019 и 2020 годов», пунктом 6 постановления Правительства Российской Федерации от 30.12.2017 № 1705 «Об особенностях реализации Федерального закона «О федеральном бюджете на 2018 год и на плановый период 2019 и 2020 годов», пунктами 6 и 13 постановления Правительства Российской Федерации от 30.12.2017 № 1722 «Об утверждении Правил казначейского сопровождения средств в случаях, предусмотренных Федеральным законом «О федеральном бюджете на 2018 год и на плановый период 2019 и 2020 годов» применяют при осуществлении расчетов по настоящему Договору следующие положения:</w:t>
      </w:r>
    </w:p>
    <w:p w:rsidR="00E62A8B" w:rsidRDefault="00A458F4" w:rsidP="00E62A8B">
      <w:pPr>
        <w:autoSpaceDE w:val="0"/>
        <w:autoSpaceDN w:val="0"/>
        <w:adjustRightInd w:val="0"/>
        <w:ind w:firstLine="567"/>
        <w:jc w:val="both"/>
        <w:rPr>
          <w:sz w:val="24"/>
          <w:szCs w:val="24"/>
        </w:rPr>
      </w:pPr>
      <w:r>
        <w:rPr>
          <w:sz w:val="24"/>
          <w:szCs w:val="24"/>
        </w:rPr>
        <w:t>5.7</w:t>
      </w:r>
      <w:r w:rsidR="00E62A8B">
        <w:rPr>
          <w:sz w:val="24"/>
          <w:szCs w:val="24"/>
        </w:rPr>
        <w:t>.1. Для получения расчетов Субподрядчик обеспечивает открытие лицевого счета в органе Федерального казначейства на основании заключенного Договора.</w:t>
      </w:r>
    </w:p>
    <w:p w:rsidR="00E62A8B" w:rsidRDefault="00A458F4" w:rsidP="00E62A8B">
      <w:pPr>
        <w:autoSpaceDE w:val="0"/>
        <w:autoSpaceDN w:val="0"/>
        <w:adjustRightInd w:val="0"/>
        <w:ind w:firstLine="567"/>
        <w:jc w:val="both"/>
        <w:rPr>
          <w:sz w:val="24"/>
          <w:szCs w:val="24"/>
        </w:rPr>
      </w:pPr>
      <w:r>
        <w:rPr>
          <w:sz w:val="24"/>
          <w:szCs w:val="24"/>
        </w:rPr>
        <w:t>5.7</w:t>
      </w:r>
      <w:r w:rsidR="00E62A8B">
        <w:rPr>
          <w:sz w:val="24"/>
          <w:szCs w:val="24"/>
        </w:rPr>
        <w:t xml:space="preserve">.2. Стороны путем заключения дополнительного соглашения включают в настоящий Договор реквизиты лицевого счета, открытого в органе Федерального казначейства, на который будут перечисляться платежи Субподрядчику в размере 100% цены Договора, но не более лимитов </w:t>
      </w:r>
      <w:proofErr w:type="gramStart"/>
      <w:r w:rsidR="00E62A8B">
        <w:rPr>
          <w:sz w:val="24"/>
          <w:szCs w:val="24"/>
        </w:rPr>
        <w:t>бюджетных обязательств</w:t>
      </w:r>
      <w:proofErr w:type="gramEnd"/>
      <w:r w:rsidR="00E62A8B">
        <w:rPr>
          <w:sz w:val="24"/>
          <w:szCs w:val="24"/>
        </w:rPr>
        <w:t xml:space="preserve"> доведенных в установленном порядке на указанные цели на соответствующий финансовый год.</w:t>
      </w:r>
    </w:p>
    <w:p w:rsidR="00E62A8B" w:rsidRDefault="00A458F4" w:rsidP="00E62A8B">
      <w:pPr>
        <w:autoSpaceDE w:val="0"/>
        <w:autoSpaceDN w:val="0"/>
        <w:adjustRightInd w:val="0"/>
        <w:ind w:firstLine="567"/>
        <w:jc w:val="both"/>
        <w:rPr>
          <w:sz w:val="24"/>
          <w:szCs w:val="24"/>
        </w:rPr>
      </w:pPr>
      <w:r>
        <w:rPr>
          <w:sz w:val="24"/>
          <w:szCs w:val="24"/>
        </w:rPr>
        <w:t>5.7</w:t>
      </w:r>
      <w:r w:rsidR="00E62A8B">
        <w:rPr>
          <w:sz w:val="24"/>
          <w:szCs w:val="24"/>
        </w:rPr>
        <w:t>.3. Перечисление платежей и осуществление расходов, источником финансового обеспечения которых являются расчеты за выполненные работы по Договору, производится в соответствии с требованиями пункта 5 части 2 статьи 5 Федерального закона от 05.12.2017 № 362-ФЗ «О федеральном бюджете на 2018 год и на плановый период 2019 и 2020 годов», пункта 6 постановления Правительства Российской Федерации от 30.12.2017 № 1705 «Об особенностях реализации Федерального закона «О федеральном бюджете на 2018 год и на плановый период 2019 и 2020 годов», пунктами 6 и 13 постановления Правительства Российской Федерации от 30.12.2017 № 1722 «Об утверждении Правил казначейского сопровождения средств в случаях, предусмотренных Федеральным законом «О федеральном бюджете на 2018 год и на плановый период 2019 и 2020 годов»,  и  приказа  Министерства  финансов  Российской  Федерации  от  19. 12. 2017  №  239 н  «Об утверждении порядка осуществления казначейского обеспечения обязательств при казначейском сопровождении целевых средств», предусмотренных Федеральным законом «О федеральном бюджете на 2018 год и на плановый период 2019 и 2020 годов».</w:t>
      </w:r>
    </w:p>
    <w:p w:rsidR="00E62A8B" w:rsidRDefault="00A458F4" w:rsidP="00E62A8B">
      <w:pPr>
        <w:autoSpaceDE w:val="0"/>
        <w:autoSpaceDN w:val="0"/>
        <w:adjustRightInd w:val="0"/>
        <w:ind w:firstLine="567"/>
        <w:jc w:val="both"/>
        <w:rPr>
          <w:sz w:val="24"/>
          <w:szCs w:val="24"/>
        </w:rPr>
      </w:pPr>
      <w:r>
        <w:rPr>
          <w:sz w:val="24"/>
          <w:szCs w:val="24"/>
        </w:rPr>
        <w:lastRenderedPageBreak/>
        <w:t>5.7</w:t>
      </w:r>
      <w:r w:rsidR="00E62A8B">
        <w:rPr>
          <w:sz w:val="24"/>
          <w:szCs w:val="24"/>
        </w:rPr>
        <w:t>.4. Запрещается перечисление средств, поступивших на лицевые счета, открытые Субподрядчику и субподрядчикам (соисполнителям, поставщикам) - получателям денежных средств за выполненные работы по Договору, в органах Федерального казначейства (далее – целевые средства):</w:t>
      </w:r>
    </w:p>
    <w:p w:rsidR="00E62A8B" w:rsidRDefault="00E62A8B" w:rsidP="00E62A8B">
      <w:pPr>
        <w:autoSpaceDE w:val="0"/>
        <w:autoSpaceDN w:val="0"/>
        <w:adjustRightInd w:val="0"/>
        <w:ind w:firstLine="567"/>
        <w:jc w:val="both"/>
        <w:rPr>
          <w:sz w:val="24"/>
          <w:szCs w:val="24"/>
        </w:rPr>
      </w:pPr>
      <w:r>
        <w:rPr>
          <w:sz w:val="24"/>
          <w:szCs w:val="24"/>
        </w:rPr>
        <w:t>- в качестве взноса в уставный (складочный) капитал другой организации, вклада в имущество другой организации, не увеличивающего уставный (складочный) капитал данной организации, если нормативными правовыми актами, регулирующими порядок предоставления целевых средств, не предусмотрена возможность их перечисления указанной организации на счета, открытые ей в учреждении Центрального Банка Российской Федерации, кредитной организации;</w:t>
      </w:r>
    </w:p>
    <w:p w:rsidR="00E62A8B" w:rsidRDefault="00E62A8B" w:rsidP="00E62A8B">
      <w:pPr>
        <w:autoSpaceDE w:val="0"/>
        <w:autoSpaceDN w:val="0"/>
        <w:adjustRightInd w:val="0"/>
        <w:ind w:firstLine="567"/>
        <w:jc w:val="both"/>
        <w:rPr>
          <w:sz w:val="24"/>
          <w:szCs w:val="24"/>
        </w:rPr>
      </w:pPr>
      <w:r>
        <w:rPr>
          <w:sz w:val="24"/>
          <w:szCs w:val="24"/>
        </w:rPr>
        <w:t xml:space="preserve">- в целях размещения указанных средств на депозитах, а также в иные финансовые инструменты, если федеральными законами или нормативными правовыми актами Правительства Российской Федерации не установлено иное (с последующим возвратом указанных средств на лицевые счета для учета операций </w:t>
      </w:r>
      <w:proofErr w:type="spellStart"/>
      <w:r>
        <w:rPr>
          <w:sz w:val="24"/>
          <w:szCs w:val="24"/>
        </w:rPr>
        <w:t>неучастника</w:t>
      </w:r>
      <w:proofErr w:type="spellEnd"/>
      <w:r>
        <w:rPr>
          <w:sz w:val="24"/>
          <w:szCs w:val="24"/>
        </w:rPr>
        <w:t xml:space="preserve"> бюджетного процесса, включая средства, полученные от их размещения);</w:t>
      </w:r>
    </w:p>
    <w:p w:rsidR="00E62A8B" w:rsidRDefault="00E62A8B" w:rsidP="00E62A8B">
      <w:pPr>
        <w:autoSpaceDE w:val="0"/>
        <w:autoSpaceDN w:val="0"/>
        <w:adjustRightInd w:val="0"/>
        <w:ind w:firstLine="567"/>
        <w:jc w:val="both"/>
        <w:rPr>
          <w:sz w:val="24"/>
          <w:szCs w:val="24"/>
        </w:rPr>
      </w:pPr>
      <w:r>
        <w:rPr>
          <w:sz w:val="24"/>
          <w:szCs w:val="24"/>
        </w:rPr>
        <w:t xml:space="preserve">- на счета, открытые Субподрядчику и организации, являющейся субподрядчиком (соисполнителем, поставщиком), привлекаемым Субподрядчиком для исполнения настоящего Договора, в учреждении Центрального Банка Российской Федерации, кредитной организации, за исключением случаев оплаты: </w:t>
      </w:r>
    </w:p>
    <w:p w:rsidR="00E62A8B" w:rsidRDefault="00E62A8B" w:rsidP="00E62A8B">
      <w:pPr>
        <w:autoSpaceDE w:val="0"/>
        <w:autoSpaceDN w:val="0"/>
        <w:adjustRightInd w:val="0"/>
        <w:ind w:firstLine="567"/>
        <w:jc w:val="both"/>
        <w:rPr>
          <w:sz w:val="24"/>
          <w:szCs w:val="24"/>
        </w:rPr>
      </w:pPr>
      <w:r>
        <w:rPr>
          <w:sz w:val="24"/>
          <w:szCs w:val="24"/>
        </w:rPr>
        <w:t xml:space="preserve">а) обязательств Субподрядчика и субподрядчика (соисполнителя, поставщика) в соответствии с валютным законодательством Российской Федерации; </w:t>
      </w:r>
    </w:p>
    <w:p w:rsidR="00E62A8B" w:rsidRDefault="00E62A8B" w:rsidP="00E62A8B">
      <w:pPr>
        <w:autoSpaceDE w:val="0"/>
        <w:autoSpaceDN w:val="0"/>
        <w:adjustRightInd w:val="0"/>
        <w:ind w:firstLine="567"/>
        <w:jc w:val="both"/>
        <w:rPr>
          <w:sz w:val="24"/>
          <w:szCs w:val="24"/>
        </w:rPr>
      </w:pPr>
      <w:r>
        <w:rPr>
          <w:sz w:val="24"/>
          <w:szCs w:val="24"/>
        </w:rPr>
        <w:t>б) обязательств организации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w:t>
      </w:r>
    </w:p>
    <w:p w:rsidR="00E62A8B" w:rsidRDefault="00E62A8B" w:rsidP="00E62A8B">
      <w:pPr>
        <w:autoSpaceDE w:val="0"/>
        <w:autoSpaceDN w:val="0"/>
        <w:adjustRightInd w:val="0"/>
        <w:ind w:firstLine="567"/>
        <w:jc w:val="both"/>
        <w:rPr>
          <w:sz w:val="24"/>
          <w:szCs w:val="24"/>
        </w:rPr>
      </w:pPr>
      <w:r>
        <w:rPr>
          <w:sz w:val="24"/>
          <w:szCs w:val="24"/>
        </w:rPr>
        <w:t>в) фактически выполненных Субподрядчиком и субподрядчиком (соисполнителем, поставщиком) работ, оказанных услуг, поставленных товаров, источником финансового обеспечения которых являются целевые средства, при условии предоставления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иных документов, предусмотренных государственными контрактами, контрактами учреждений, договорами, соглашениями или нормативными правовыми актами, регулирующими порядок предоставления целевых средств;</w:t>
      </w:r>
    </w:p>
    <w:p w:rsidR="00E62A8B" w:rsidRDefault="00E62A8B" w:rsidP="00E62A8B">
      <w:pPr>
        <w:autoSpaceDE w:val="0"/>
        <w:autoSpaceDN w:val="0"/>
        <w:adjustRightInd w:val="0"/>
        <w:ind w:firstLine="567"/>
        <w:jc w:val="both"/>
        <w:rPr>
          <w:sz w:val="24"/>
          <w:szCs w:val="24"/>
        </w:rPr>
      </w:pPr>
      <w:r>
        <w:rPr>
          <w:sz w:val="24"/>
          <w:szCs w:val="24"/>
        </w:rPr>
        <w:t>г) возмещения произведенных организацией расходов (части расходов) при условии представления документов, подтверждающих факт оплаты организацией указанных расходов и копий платежных поручений, реестров платежных поручений, подтверждающих оплату произведенных организацией расходов (части расходов), а также соглашений;</w:t>
      </w:r>
    </w:p>
    <w:p w:rsidR="00E62A8B" w:rsidRDefault="00E62A8B" w:rsidP="00E62A8B">
      <w:pPr>
        <w:autoSpaceDE w:val="0"/>
        <w:autoSpaceDN w:val="0"/>
        <w:adjustRightInd w:val="0"/>
        <w:ind w:firstLine="567"/>
        <w:jc w:val="both"/>
        <w:rPr>
          <w:sz w:val="24"/>
          <w:szCs w:val="24"/>
        </w:rPr>
      </w:pPr>
      <w:r>
        <w:rPr>
          <w:sz w:val="24"/>
          <w:szCs w:val="24"/>
        </w:rPr>
        <w:t>- на счета, открытые в банках юридическим лицам, заключившим с юридическим лицом - получателем целевых средств договоры (Договоры, соглашения), за исключением договоров, заключаемых в целях приобретения услуг связи, коммунальных услуг, электрической энергии, авиационных и железнодорожных билетов, билетов для проезда городским и пригородным транспортом, подписки на печатные издания, аренды, а также в целях осуществления работ по переносу (переустройству, присоединению) принадлежащих юридическим лицам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p>
    <w:p w:rsidR="00E62A8B" w:rsidRDefault="00A458F4" w:rsidP="00E62A8B">
      <w:pPr>
        <w:autoSpaceDE w:val="0"/>
        <w:autoSpaceDN w:val="0"/>
        <w:adjustRightInd w:val="0"/>
        <w:ind w:firstLine="567"/>
        <w:jc w:val="both"/>
        <w:rPr>
          <w:sz w:val="24"/>
          <w:szCs w:val="24"/>
        </w:rPr>
      </w:pPr>
      <w:r>
        <w:rPr>
          <w:sz w:val="24"/>
          <w:szCs w:val="24"/>
        </w:rPr>
        <w:t>5.7</w:t>
      </w:r>
      <w:r w:rsidR="00E62A8B">
        <w:rPr>
          <w:sz w:val="24"/>
          <w:szCs w:val="24"/>
        </w:rPr>
        <w:t xml:space="preserve">.5. Операции, связанные с исполнением обязательств по Договору, осуществляются на лицевых счетах для учета операций </w:t>
      </w:r>
      <w:proofErr w:type="spellStart"/>
      <w:r w:rsidR="00E62A8B">
        <w:rPr>
          <w:sz w:val="24"/>
          <w:szCs w:val="24"/>
        </w:rPr>
        <w:t>неучастника</w:t>
      </w:r>
      <w:proofErr w:type="spellEnd"/>
      <w:r w:rsidR="00E62A8B">
        <w:rPr>
          <w:sz w:val="24"/>
          <w:szCs w:val="24"/>
        </w:rPr>
        <w:t xml:space="preserve"> бюджетного процесса.</w:t>
      </w:r>
    </w:p>
    <w:p w:rsidR="00E62A8B" w:rsidRDefault="00E62A8B" w:rsidP="00E62A8B">
      <w:pPr>
        <w:autoSpaceDE w:val="0"/>
        <w:autoSpaceDN w:val="0"/>
        <w:adjustRightInd w:val="0"/>
        <w:ind w:firstLine="567"/>
        <w:jc w:val="both"/>
        <w:rPr>
          <w:sz w:val="24"/>
          <w:szCs w:val="24"/>
          <w:u w:val="single"/>
        </w:rPr>
      </w:pPr>
      <w:r>
        <w:rPr>
          <w:sz w:val="24"/>
          <w:szCs w:val="24"/>
        </w:rPr>
        <w:t>5.</w:t>
      </w:r>
      <w:r w:rsidR="00A458F4">
        <w:rPr>
          <w:sz w:val="24"/>
          <w:szCs w:val="24"/>
        </w:rPr>
        <w:t>7</w:t>
      </w:r>
      <w:r>
        <w:rPr>
          <w:sz w:val="24"/>
          <w:szCs w:val="24"/>
        </w:rPr>
        <w:t>.6. Стороны для подтверждения возникновения денежных обязательств в соответствии с Договором и договорами, заключаемыми Субподрядчиком в рамках его исполнения, представляют в территориальные органы Федерального казначейства документы, предусмотренные порядком санкционирования операций, установленным Министерством финансов Российской Федерации.</w:t>
      </w:r>
    </w:p>
    <w:p w:rsidR="00E62A8B" w:rsidRDefault="00A458F4" w:rsidP="00E62A8B">
      <w:pPr>
        <w:autoSpaceDE w:val="0"/>
        <w:autoSpaceDN w:val="0"/>
        <w:adjustRightInd w:val="0"/>
        <w:ind w:firstLine="567"/>
        <w:jc w:val="both"/>
        <w:rPr>
          <w:sz w:val="24"/>
          <w:szCs w:val="24"/>
        </w:rPr>
      </w:pPr>
      <w:r>
        <w:rPr>
          <w:sz w:val="24"/>
          <w:szCs w:val="24"/>
        </w:rPr>
        <w:t>5.7</w:t>
      </w:r>
      <w:r w:rsidR="00E62A8B">
        <w:rPr>
          <w:sz w:val="24"/>
          <w:szCs w:val="24"/>
        </w:rPr>
        <w:t>.7. В договорах, заключаемых Субподрядчиком в рамках исполнения Договора, платежных и расчетных документах (за исключением платежных и расчетных документов на оплату государственных контрактов, контрактов учреждений, договоров, соглашений, содержащих сведения, составляющие государственную тайну) и документах, подтверждающих возникновение денежных обязательств, указывается идентификатор государственного контракта, установленный территориальным органом Федерального казначейства.</w:t>
      </w:r>
    </w:p>
    <w:p w:rsidR="00E62A8B" w:rsidRDefault="00A458F4" w:rsidP="00E62A8B">
      <w:pPr>
        <w:autoSpaceDE w:val="0"/>
        <w:autoSpaceDN w:val="0"/>
        <w:adjustRightInd w:val="0"/>
        <w:ind w:firstLine="567"/>
        <w:jc w:val="both"/>
        <w:rPr>
          <w:sz w:val="24"/>
          <w:szCs w:val="24"/>
        </w:rPr>
      </w:pPr>
      <w:r>
        <w:rPr>
          <w:sz w:val="24"/>
          <w:szCs w:val="24"/>
        </w:rPr>
        <w:lastRenderedPageBreak/>
        <w:t>5.7</w:t>
      </w:r>
      <w:r w:rsidR="00E62A8B">
        <w:rPr>
          <w:sz w:val="24"/>
          <w:szCs w:val="24"/>
        </w:rPr>
        <w:t>.8. Субподрядчик обеспечивает включение в договор с субподрядчиком (соисполнителем, поставщиком), условия об открытии соисполнителю лицевого счета в органе Федерального казначейства.</w:t>
      </w:r>
    </w:p>
    <w:p w:rsidR="00E62A8B" w:rsidRDefault="00A458F4" w:rsidP="00E62A8B">
      <w:pPr>
        <w:autoSpaceDE w:val="0"/>
        <w:autoSpaceDN w:val="0"/>
        <w:adjustRightInd w:val="0"/>
        <w:ind w:firstLine="567"/>
        <w:jc w:val="both"/>
        <w:rPr>
          <w:sz w:val="24"/>
          <w:szCs w:val="24"/>
        </w:rPr>
      </w:pPr>
      <w:r>
        <w:rPr>
          <w:sz w:val="24"/>
          <w:szCs w:val="24"/>
        </w:rPr>
        <w:t>5.7</w:t>
      </w:r>
      <w:r w:rsidR="00E62A8B">
        <w:rPr>
          <w:sz w:val="24"/>
          <w:szCs w:val="24"/>
        </w:rPr>
        <w:t>.9. Субподрядчик представляет в территориальные органы Федерального казначейства и Генеральному подрядчику сведения о субподрядчиках (соисполнителях, поставщиках), привлекаемых для исполнения договоров, в рамках исполнения обязательств по Договору в порядке, установленным Министерством финансов Российской Федерации.</w:t>
      </w:r>
    </w:p>
    <w:p w:rsidR="00E62A8B" w:rsidRDefault="00A458F4" w:rsidP="00E62A8B">
      <w:pPr>
        <w:autoSpaceDE w:val="0"/>
        <w:autoSpaceDN w:val="0"/>
        <w:adjustRightInd w:val="0"/>
        <w:ind w:firstLine="567"/>
        <w:jc w:val="both"/>
        <w:rPr>
          <w:color w:val="FF0000"/>
          <w:sz w:val="24"/>
          <w:szCs w:val="24"/>
        </w:rPr>
      </w:pPr>
      <w:r>
        <w:rPr>
          <w:sz w:val="24"/>
          <w:szCs w:val="24"/>
        </w:rPr>
        <w:t>5.7</w:t>
      </w:r>
      <w:r w:rsidR="00E62A8B">
        <w:rPr>
          <w:sz w:val="24"/>
          <w:szCs w:val="24"/>
        </w:rPr>
        <w:t xml:space="preserve">.10. Субподрядчик несет ответственность за неисполнение условий об открытии лицевого счета в органе Федерального казначейства и за </w:t>
      </w:r>
      <w:proofErr w:type="spellStart"/>
      <w:r w:rsidR="00E62A8B">
        <w:rPr>
          <w:sz w:val="24"/>
          <w:szCs w:val="24"/>
        </w:rPr>
        <w:t>невключение</w:t>
      </w:r>
      <w:proofErr w:type="spellEnd"/>
      <w:r w:rsidR="00E62A8B">
        <w:rPr>
          <w:sz w:val="24"/>
          <w:szCs w:val="24"/>
        </w:rPr>
        <w:t xml:space="preserve"> в договор с субподрядчиком (соисполнителем, поставщиком), условий об открытии лицевого счета в органе Федерального казначейства в соответствии с законодательством Российской Федерации и настоящим Договором</w:t>
      </w:r>
      <w:r w:rsidR="00E62A8B">
        <w:rPr>
          <w:color w:val="FF0000"/>
          <w:sz w:val="24"/>
          <w:szCs w:val="24"/>
        </w:rPr>
        <w:t>.</w:t>
      </w:r>
    </w:p>
    <w:p w:rsidR="00E62A8B" w:rsidRDefault="00A458F4" w:rsidP="00E62A8B">
      <w:pPr>
        <w:autoSpaceDE w:val="0"/>
        <w:autoSpaceDN w:val="0"/>
        <w:adjustRightInd w:val="0"/>
        <w:ind w:firstLine="567"/>
        <w:jc w:val="both"/>
        <w:rPr>
          <w:rFonts w:eastAsia="Calibri"/>
          <w:color w:val="000000"/>
          <w:sz w:val="24"/>
          <w:szCs w:val="24"/>
          <w:lang w:eastAsia="en-US"/>
        </w:rPr>
      </w:pPr>
      <w:r>
        <w:rPr>
          <w:sz w:val="24"/>
          <w:szCs w:val="24"/>
        </w:rPr>
        <w:t>5.7</w:t>
      </w:r>
      <w:r w:rsidR="00E62A8B">
        <w:rPr>
          <w:sz w:val="24"/>
          <w:szCs w:val="24"/>
        </w:rPr>
        <w:t>.11.</w:t>
      </w:r>
      <w:r w:rsidR="00E62A8B">
        <w:rPr>
          <w:color w:val="FF0000"/>
          <w:sz w:val="24"/>
          <w:szCs w:val="24"/>
        </w:rPr>
        <w:t xml:space="preserve"> </w:t>
      </w:r>
      <w:r w:rsidR="00E62A8B">
        <w:rPr>
          <w:rFonts w:eastAsia="Calibri"/>
          <w:color w:val="000000"/>
          <w:sz w:val="24"/>
          <w:szCs w:val="24"/>
          <w:lang w:eastAsia="en-US"/>
        </w:rPr>
        <w:t>В случае выполнения Субподрядчиком работ, не предусмотренных Техническим заданием (Приложение № 1), необходимость в которых не будет установлена, стоимость таких работ, относится на счет Субподрядчика и возмещению (оплате) не подлежит. Если в ходе выполнения вышеуказанных работ характеристики объекта строительства перестанут отвечать проектным решениям, данный недостаток устраняется за счет Субподрядчика.</w:t>
      </w:r>
    </w:p>
    <w:p w:rsidR="00E62A8B" w:rsidRPr="00733396" w:rsidRDefault="00A458F4" w:rsidP="00E62A8B">
      <w:pPr>
        <w:ind w:firstLine="567"/>
        <w:jc w:val="both"/>
        <w:rPr>
          <w:bCs/>
          <w:sz w:val="24"/>
          <w:szCs w:val="24"/>
        </w:rPr>
      </w:pPr>
      <w:r>
        <w:rPr>
          <w:rStyle w:val="af0"/>
          <w:b w:val="0"/>
          <w:sz w:val="24"/>
          <w:szCs w:val="24"/>
        </w:rPr>
        <w:t>5.7</w:t>
      </w:r>
      <w:r w:rsidR="00E62A8B" w:rsidRPr="00733396">
        <w:rPr>
          <w:rStyle w:val="af0"/>
          <w:b w:val="0"/>
          <w:sz w:val="24"/>
          <w:szCs w:val="24"/>
        </w:rPr>
        <w:t>.12. Прибыль Субподрядчика по настоящему Договору</w:t>
      </w:r>
      <w:r w:rsidR="00E62A8B" w:rsidRPr="00733396">
        <w:rPr>
          <w:rStyle w:val="af0"/>
          <w:b w:val="0"/>
          <w:color w:val="FF0000"/>
          <w:sz w:val="24"/>
          <w:szCs w:val="24"/>
        </w:rPr>
        <w:t xml:space="preserve"> </w:t>
      </w:r>
      <w:r w:rsidR="00E62A8B" w:rsidRPr="00733396">
        <w:rPr>
          <w:bCs/>
          <w:sz w:val="24"/>
          <w:szCs w:val="24"/>
        </w:rPr>
        <w:t xml:space="preserve">составляет 5 (Пять) процентов от стоимости </w:t>
      </w:r>
      <w:r w:rsidR="00733396" w:rsidRPr="00733396">
        <w:rPr>
          <w:bCs/>
          <w:sz w:val="24"/>
          <w:szCs w:val="24"/>
        </w:rPr>
        <w:t>Работ</w:t>
      </w:r>
      <w:r w:rsidR="00E62A8B" w:rsidRPr="00733396">
        <w:rPr>
          <w:bCs/>
          <w:sz w:val="24"/>
          <w:szCs w:val="24"/>
        </w:rPr>
        <w:t xml:space="preserve"> и стоимости поставленного оборудования по Договору.</w:t>
      </w:r>
    </w:p>
    <w:p w:rsidR="00E62A8B" w:rsidRPr="00733396" w:rsidRDefault="00E62A8B" w:rsidP="00E62A8B">
      <w:pPr>
        <w:pStyle w:val="a5"/>
        <w:shd w:val="clear" w:color="auto" w:fill="FFFFFF"/>
        <w:spacing w:before="0" w:beforeAutospacing="0" w:after="0" w:afterAutospacing="0"/>
        <w:ind w:firstLine="567"/>
        <w:jc w:val="both"/>
        <w:rPr>
          <w:b/>
        </w:rPr>
      </w:pPr>
      <w:r w:rsidRPr="00733396">
        <w:rPr>
          <w:rStyle w:val="af0"/>
          <w:b w:val="0"/>
        </w:rPr>
        <w:t xml:space="preserve">Перечисление прибыли </w:t>
      </w:r>
      <w:proofErr w:type="spellStart"/>
      <w:r w:rsidRPr="00733396">
        <w:rPr>
          <w:rStyle w:val="af0"/>
          <w:b w:val="0"/>
          <w:lang w:val="ru-RU"/>
        </w:rPr>
        <w:t>Субп</w:t>
      </w:r>
      <w:r w:rsidRPr="00733396">
        <w:rPr>
          <w:rStyle w:val="af0"/>
          <w:b w:val="0"/>
        </w:rPr>
        <w:t>одрядчика</w:t>
      </w:r>
      <w:proofErr w:type="spellEnd"/>
      <w:r w:rsidRPr="00733396">
        <w:rPr>
          <w:rStyle w:val="af0"/>
          <w:b w:val="0"/>
        </w:rPr>
        <w:t xml:space="preserve"> по настоящему</w:t>
      </w:r>
      <w:r w:rsidRPr="00733396">
        <w:rPr>
          <w:rStyle w:val="af0"/>
          <w:b w:val="0"/>
          <w:lang w:val="ru-RU"/>
        </w:rPr>
        <w:t xml:space="preserve"> </w:t>
      </w:r>
      <w:r w:rsidRPr="00733396">
        <w:rPr>
          <w:rStyle w:val="af0"/>
          <w:b w:val="0"/>
        </w:rPr>
        <w:t>Договору осуществляется</w:t>
      </w:r>
      <w:r w:rsidRPr="00733396">
        <w:rPr>
          <w:rStyle w:val="af0"/>
          <w:b w:val="0"/>
          <w:lang w:val="ru-RU"/>
        </w:rPr>
        <w:t xml:space="preserve"> </w:t>
      </w:r>
      <w:r w:rsidRPr="00733396">
        <w:rPr>
          <w:rStyle w:val="af0"/>
          <w:b w:val="0"/>
        </w:rPr>
        <w:t>с лицевого счета</w:t>
      </w:r>
      <w:r w:rsidRPr="00733396">
        <w:rPr>
          <w:rStyle w:val="af0"/>
          <w:b w:val="0"/>
          <w:lang w:val="ru-RU"/>
        </w:rPr>
        <w:t xml:space="preserve"> </w:t>
      </w:r>
      <w:proofErr w:type="spellStart"/>
      <w:r w:rsidRPr="00733396">
        <w:rPr>
          <w:rStyle w:val="af0"/>
          <w:b w:val="0"/>
          <w:lang w:val="ru-RU"/>
        </w:rPr>
        <w:t>Субп</w:t>
      </w:r>
      <w:r w:rsidRPr="00733396">
        <w:rPr>
          <w:rStyle w:val="af0"/>
          <w:b w:val="0"/>
        </w:rPr>
        <w:t>одрядчика</w:t>
      </w:r>
      <w:proofErr w:type="spellEnd"/>
      <w:r w:rsidRPr="00733396">
        <w:rPr>
          <w:rStyle w:val="af0"/>
          <w:b w:val="0"/>
        </w:rPr>
        <w:t xml:space="preserve"> на счет, открытый</w:t>
      </w:r>
      <w:r w:rsidRPr="00733396">
        <w:rPr>
          <w:rStyle w:val="af0"/>
          <w:b w:val="0"/>
          <w:lang w:val="ru-RU"/>
        </w:rPr>
        <w:t xml:space="preserve"> </w:t>
      </w:r>
      <w:proofErr w:type="spellStart"/>
      <w:r w:rsidRPr="00733396">
        <w:rPr>
          <w:rStyle w:val="af0"/>
          <w:b w:val="0"/>
          <w:lang w:val="ru-RU"/>
        </w:rPr>
        <w:t>Субп</w:t>
      </w:r>
      <w:r w:rsidRPr="00733396">
        <w:rPr>
          <w:rStyle w:val="af0"/>
          <w:b w:val="0"/>
        </w:rPr>
        <w:t>одрядчику</w:t>
      </w:r>
      <w:proofErr w:type="spellEnd"/>
      <w:r w:rsidRPr="00733396">
        <w:rPr>
          <w:rStyle w:val="af0"/>
          <w:b w:val="0"/>
        </w:rPr>
        <w:t xml:space="preserve"> в кредитной организации,</w:t>
      </w:r>
      <w:r w:rsidRPr="00733396">
        <w:rPr>
          <w:rStyle w:val="af0"/>
          <w:b w:val="0"/>
          <w:lang w:val="ru-RU"/>
        </w:rPr>
        <w:t xml:space="preserve"> </w:t>
      </w:r>
      <w:r w:rsidRPr="00733396">
        <w:rPr>
          <w:rStyle w:val="af0"/>
          <w:b w:val="0"/>
        </w:rPr>
        <w:t>после проведения территориальным органом Федерального казначейства проверки документов-оснований в соответствии с порядком санкционирования целевых средств.</w:t>
      </w:r>
    </w:p>
    <w:p w:rsidR="00E62A8B" w:rsidRDefault="00A458F4" w:rsidP="00E62A8B">
      <w:pPr>
        <w:autoSpaceDE w:val="0"/>
        <w:autoSpaceDN w:val="0"/>
        <w:adjustRightInd w:val="0"/>
        <w:ind w:firstLine="567"/>
        <w:jc w:val="both"/>
        <w:rPr>
          <w:color w:val="000000"/>
          <w:sz w:val="24"/>
          <w:szCs w:val="24"/>
        </w:rPr>
      </w:pPr>
      <w:r>
        <w:rPr>
          <w:rFonts w:eastAsia="Calibri"/>
          <w:color w:val="000000"/>
          <w:sz w:val="24"/>
          <w:szCs w:val="24"/>
          <w:lang w:eastAsia="en-US"/>
        </w:rPr>
        <w:t>5.8</w:t>
      </w:r>
      <w:r w:rsidR="00E62A8B">
        <w:rPr>
          <w:rFonts w:eastAsia="Calibri"/>
          <w:color w:val="000000"/>
          <w:sz w:val="24"/>
          <w:szCs w:val="24"/>
          <w:lang w:eastAsia="en-US"/>
        </w:rPr>
        <w:t xml:space="preserve">. Субподрядчик оплачивает Генеральному подрядчику </w:t>
      </w:r>
      <w:r w:rsidR="00E62A8B">
        <w:rPr>
          <w:color w:val="000000"/>
          <w:sz w:val="24"/>
          <w:szCs w:val="24"/>
        </w:rPr>
        <w:t>оказанные им генподрядные услуги в размере 3 (Три) % от стоимости выполненных Субподрядчиком в отчетном периоде (этапе) Работ в следующем порядке:</w:t>
      </w:r>
    </w:p>
    <w:p w:rsidR="00E62A8B" w:rsidRDefault="00E62A8B" w:rsidP="00E62A8B">
      <w:pPr>
        <w:tabs>
          <w:tab w:val="left" w:pos="-284"/>
          <w:tab w:val="left" w:pos="0"/>
          <w:tab w:val="left" w:pos="426"/>
          <w:tab w:val="left" w:pos="709"/>
          <w:tab w:val="left" w:pos="1418"/>
        </w:tabs>
        <w:ind w:right="-2" w:firstLine="567"/>
        <w:jc w:val="both"/>
        <w:rPr>
          <w:color w:val="000000"/>
          <w:sz w:val="24"/>
          <w:szCs w:val="24"/>
        </w:rPr>
      </w:pPr>
      <w:r>
        <w:rPr>
          <w:color w:val="000000"/>
          <w:sz w:val="24"/>
          <w:szCs w:val="24"/>
        </w:rPr>
        <w:t>Генеральный подрядчик в течение 3 (Трех) рабочих дней с даты подписания Сторонами Акта о приемке выполненных работ за отчетный период (этап) представляет Субподрядчику Акт приемки оказанных генподрядных услуг по форме, установленной Приложением № 6 к Договору. Субподрядчик в течение 3 (трех) рабочих дней обязан подписать указанный Акт приемки оказанных генподрядных услуг или дать мотивированный отказ от подписания.</w:t>
      </w:r>
    </w:p>
    <w:p w:rsidR="00E62A8B" w:rsidRDefault="00E62A8B" w:rsidP="00E62A8B">
      <w:pPr>
        <w:tabs>
          <w:tab w:val="left" w:pos="-284"/>
          <w:tab w:val="left" w:pos="0"/>
          <w:tab w:val="left" w:pos="426"/>
          <w:tab w:val="left" w:pos="709"/>
          <w:tab w:val="left" w:pos="1418"/>
        </w:tabs>
        <w:ind w:right="-2" w:firstLine="567"/>
        <w:jc w:val="both"/>
        <w:rPr>
          <w:color w:val="000000"/>
          <w:sz w:val="24"/>
          <w:szCs w:val="24"/>
        </w:rPr>
      </w:pPr>
      <w:r>
        <w:rPr>
          <w:color w:val="000000"/>
          <w:sz w:val="24"/>
          <w:szCs w:val="24"/>
        </w:rPr>
        <w:t xml:space="preserve">В случае нарушения указанного срока, Акт приемки оказанных генподрядных услуг считается оформленным Сторонами, а услуги Генерального подрядчика подлежащими оплате согласно условиям Договора. </w:t>
      </w:r>
    </w:p>
    <w:p w:rsidR="00E62A8B" w:rsidRDefault="00E62A8B" w:rsidP="00E62A8B">
      <w:pPr>
        <w:pStyle w:val="ConsPlusNormal0"/>
        <w:ind w:firstLine="567"/>
        <w:jc w:val="both"/>
        <w:rPr>
          <w:rFonts w:ascii="Times New Roman" w:hAnsi="Times New Roman" w:cs="Times New Roman"/>
          <w:sz w:val="24"/>
          <w:szCs w:val="24"/>
        </w:rPr>
      </w:pPr>
      <w:r>
        <w:rPr>
          <w:rFonts w:ascii="Times New Roman" w:hAnsi="Times New Roman" w:cs="Times New Roman"/>
          <w:color w:val="000000"/>
          <w:sz w:val="24"/>
          <w:szCs w:val="24"/>
        </w:rPr>
        <w:t>Оплата генподрядных услуг, оказанных Генеральным подрядчиком, производится Субподрядчиком путем зачета взаимных однородных требований.</w:t>
      </w:r>
    </w:p>
    <w:p w:rsidR="00E62A8B" w:rsidRDefault="00E62A8B" w:rsidP="00E62A8B">
      <w:pPr>
        <w:numPr>
          <w:ilvl w:val="12"/>
          <w:numId w:val="0"/>
        </w:numPr>
        <w:shd w:val="clear" w:color="auto" w:fill="FFFFFF"/>
        <w:jc w:val="center"/>
        <w:rPr>
          <w:sz w:val="24"/>
          <w:szCs w:val="24"/>
        </w:rPr>
      </w:pPr>
    </w:p>
    <w:p w:rsidR="00E62A8B" w:rsidRDefault="00E62A8B" w:rsidP="00E62A8B">
      <w:pPr>
        <w:numPr>
          <w:ilvl w:val="12"/>
          <w:numId w:val="0"/>
        </w:numPr>
        <w:shd w:val="clear" w:color="auto" w:fill="FFFFFF"/>
        <w:jc w:val="center"/>
        <w:rPr>
          <w:sz w:val="24"/>
          <w:szCs w:val="24"/>
        </w:rPr>
      </w:pPr>
      <w:r>
        <w:rPr>
          <w:sz w:val="24"/>
          <w:szCs w:val="24"/>
        </w:rPr>
        <w:t>РАЗДЕЛ 6. ОБЯЗАТЕЛЬСТВА СУБПОДРЯДЧИКА</w:t>
      </w:r>
    </w:p>
    <w:p w:rsidR="00E62A8B" w:rsidRDefault="00E62A8B" w:rsidP="00E62A8B">
      <w:pPr>
        <w:ind w:firstLine="709"/>
        <w:jc w:val="both"/>
        <w:rPr>
          <w:bCs/>
          <w:sz w:val="24"/>
          <w:szCs w:val="24"/>
        </w:rPr>
      </w:pPr>
      <w:r>
        <w:rPr>
          <w:bCs/>
          <w:sz w:val="24"/>
          <w:szCs w:val="24"/>
        </w:rPr>
        <w:t>Для выполнения работ Субподрядчик в счет стоимости Договора, оговоренной в п.3.1. Договора:</w:t>
      </w:r>
    </w:p>
    <w:p w:rsidR="00E62A8B" w:rsidRDefault="00E62A8B" w:rsidP="00E62A8B">
      <w:pPr>
        <w:shd w:val="clear" w:color="auto" w:fill="FFFFFF"/>
        <w:tabs>
          <w:tab w:val="left" w:pos="490"/>
        </w:tabs>
        <w:ind w:firstLine="709"/>
        <w:jc w:val="both"/>
        <w:rPr>
          <w:spacing w:val="-4"/>
          <w:sz w:val="24"/>
          <w:szCs w:val="24"/>
        </w:rPr>
      </w:pPr>
      <w:r>
        <w:rPr>
          <w:sz w:val="24"/>
          <w:szCs w:val="24"/>
        </w:rPr>
        <w:t>6.1. </w:t>
      </w:r>
      <w:r>
        <w:rPr>
          <w:bCs/>
          <w:sz w:val="24"/>
          <w:szCs w:val="24"/>
        </w:rPr>
        <w:t>Выполнит собственными и/или привлеченными силами и средствами все подрядные работы в объеме, в сроки и на условиях, определенных Договором.</w:t>
      </w:r>
    </w:p>
    <w:p w:rsidR="00E62A8B" w:rsidRDefault="00E62A8B" w:rsidP="00E62A8B">
      <w:pPr>
        <w:numPr>
          <w:ilvl w:val="12"/>
          <w:numId w:val="0"/>
        </w:numPr>
        <w:shd w:val="clear" w:color="auto" w:fill="FFFFFF"/>
        <w:ind w:firstLine="709"/>
        <w:jc w:val="both"/>
        <w:rPr>
          <w:bCs/>
          <w:sz w:val="24"/>
          <w:szCs w:val="24"/>
        </w:rPr>
      </w:pPr>
      <w:r>
        <w:rPr>
          <w:bCs/>
          <w:sz w:val="24"/>
          <w:szCs w:val="24"/>
        </w:rPr>
        <w:t xml:space="preserve">6.2. Обеспечит необходимые для выполнения работ материальные и трудовые ресурсы; производство работ и их качество в полном соответствии с проектно-сметной документацией, графиком производства работ и </w:t>
      </w:r>
      <w:r w:rsidR="00766594">
        <w:rPr>
          <w:bCs/>
          <w:sz w:val="24"/>
          <w:szCs w:val="24"/>
        </w:rPr>
        <w:t>Нормами.</w:t>
      </w:r>
    </w:p>
    <w:p w:rsidR="00E62A8B" w:rsidRDefault="00E62A8B" w:rsidP="00E62A8B">
      <w:pPr>
        <w:numPr>
          <w:ilvl w:val="12"/>
          <w:numId w:val="0"/>
        </w:numPr>
        <w:shd w:val="clear" w:color="auto" w:fill="FFFFFF"/>
        <w:ind w:firstLine="709"/>
        <w:jc w:val="both"/>
        <w:rPr>
          <w:bCs/>
          <w:sz w:val="24"/>
          <w:szCs w:val="24"/>
        </w:rPr>
      </w:pPr>
      <w:r>
        <w:rPr>
          <w:bCs/>
          <w:sz w:val="24"/>
          <w:szCs w:val="24"/>
        </w:rPr>
        <w:t>6.3.</w:t>
      </w:r>
      <w:r>
        <w:rPr>
          <w:bCs/>
          <w:sz w:val="24"/>
          <w:szCs w:val="24"/>
          <w:lang w:val="en-US"/>
        </w:rPr>
        <w:t> </w:t>
      </w:r>
      <w:r>
        <w:rPr>
          <w:bCs/>
          <w:sz w:val="24"/>
          <w:szCs w:val="24"/>
        </w:rPr>
        <w:t>Своевременно приступит к производству работ.</w:t>
      </w:r>
    </w:p>
    <w:p w:rsidR="00E62A8B" w:rsidRDefault="00E62A8B" w:rsidP="00E62A8B">
      <w:pPr>
        <w:numPr>
          <w:ilvl w:val="12"/>
          <w:numId w:val="0"/>
        </w:numPr>
        <w:shd w:val="clear" w:color="auto" w:fill="FFFFFF"/>
        <w:ind w:firstLine="709"/>
        <w:jc w:val="both"/>
        <w:rPr>
          <w:bCs/>
          <w:sz w:val="24"/>
          <w:szCs w:val="24"/>
        </w:rPr>
      </w:pPr>
      <w:r>
        <w:rPr>
          <w:bCs/>
          <w:sz w:val="24"/>
          <w:szCs w:val="24"/>
        </w:rPr>
        <w:t>6.4.</w:t>
      </w:r>
      <w:r>
        <w:rPr>
          <w:bCs/>
          <w:sz w:val="24"/>
          <w:szCs w:val="24"/>
          <w:lang w:val="en-US"/>
        </w:rPr>
        <w:t> </w:t>
      </w:r>
      <w:r>
        <w:rPr>
          <w:bCs/>
          <w:sz w:val="24"/>
          <w:szCs w:val="24"/>
        </w:rPr>
        <w:t>Поставит на строительную площадку все необходимые для выполнения работ материалы, оборудование, конструкции и строительную технику. Осуществит их приемку, разгрузку, складирование и хранение.</w:t>
      </w:r>
    </w:p>
    <w:p w:rsidR="00E62A8B" w:rsidRDefault="00E62A8B" w:rsidP="00E62A8B">
      <w:pPr>
        <w:numPr>
          <w:ilvl w:val="12"/>
          <w:numId w:val="0"/>
        </w:numPr>
        <w:shd w:val="clear" w:color="auto" w:fill="FFFFFF"/>
        <w:ind w:firstLine="709"/>
        <w:jc w:val="both"/>
        <w:rPr>
          <w:bCs/>
          <w:sz w:val="24"/>
          <w:szCs w:val="24"/>
        </w:rPr>
      </w:pPr>
      <w:r>
        <w:rPr>
          <w:bCs/>
          <w:sz w:val="24"/>
          <w:szCs w:val="24"/>
        </w:rPr>
        <w:t xml:space="preserve">Субподрядчик несет полную ответственность за все имущество, материалы и оборудование, а также за сохранность принадлежащих Субподрядчику строительной техники, работ и временных сооружений, находящихся в пределах переданной ему строительной площадки. В случае причинения ущерба, утраты, порчи работ и или любой их части, временных сооружений, а также имущества (материалов, оборудования, мебели, инвентаря и др.) Генерального подрядчика или третьих лиц предназначенного для оснащения Объекта, </w:t>
      </w:r>
      <w:r>
        <w:rPr>
          <w:sz w:val="24"/>
          <w:szCs w:val="24"/>
        </w:rPr>
        <w:t>до сдачи результата работ Генеральному подрядчику</w:t>
      </w:r>
      <w:r>
        <w:rPr>
          <w:bCs/>
          <w:sz w:val="24"/>
          <w:szCs w:val="24"/>
        </w:rPr>
        <w:t xml:space="preserve">, он </w:t>
      </w:r>
      <w:r>
        <w:rPr>
          <w:bCs/>
          <w:sz w:val="24"/>
          <w:szCs w:val="24"/>
        </w:rPr>
        <w:lastRenderedPageBreak/>
        <w:t xml:space="preserve">обязан за свой счет, своими силами и средствами устранить дефекты и возместить ущерб в полном размере с тем, чтобы работы по их завершении отвечали требованиям Договора. При поставке импортного оборудования и материалов все таможенные формальности осуществляет и оплачивает Субподрядчик в счет стоимости Договора. </w:t>
      </w:r>
    </w:p>
    <w:p w:rsidR="00E62A8B" w:rsidRDefault="00E62A8B" w:rsidP="00E62A8B">
      <w:pPr>
        <w:numPr>
          <w:ilvl w:val="12"/>
          <w:numId w:val="0"/>
        </w:numPr>
        <w:shd w:val="clear" w:color="auto" w:fill="FFFFFF"/>
        <w:ind w:firstLine="709"/>
        <w:jc w:val="both"/>
        <w:rPr>
          <w:bCs/>
          <w:sz w:val="24"/>
          <w:szCs w:val="24"/>
        </w:rPr>
      </w:pPr>
      <w:r>
        <w:rPr>
          <w:bCs/>
          <w:sz w:val="24"/>
          <w:szCs w:val="24"/>
        </w:rPr>
        <w:t xml:space="preserve">В случае необходимости согласует с </w:t>
      </w:r>
      <w:r>
        <w:rPr>
          <w:sz w:val="24"/>
          <w:szCs w:val="24"/>
        </w:rPr>
        <w:t>Генеральным подрядчиком</w:t>
      </w:r>
      <w:r>
        <w:rPr>
          <w:bCs/>
          <w:sz w:val="24"/>
          <w:szCs w:val="24"/>
        </w:rPr>
        <w:t xml:space="preserve"> замену монтируемого оборудования, используемого при выполнении работ, на аналогичное, без ухудшения или с улучшением качественных и технических характеристик.</w:t>
      </w:r>
    </w:p>
    <w:p w:rsidR="00E62A8B" w:rsidRDefault="00E62A8B" w:rsidP="00E62A8B">
      <w:pPr>
        <w:numPr>
          <w:ilvl w:val="12"/>
          <w:numId w:val="0"/>
        </w:numPr>
        <w:shd w:val="clear" w:color="auto" w:fill="FFFFFF"/>
        <w:ind w:firstLine="709"/>
        <w:jc w:val="both"/>
        <w:rPr>
          <w:bCs/>
          <w:sz w:val="24"/>
          <w:szCs w:val="24"/>
        </w:rPr>
      </w:pPr>
      <w:r>
        <w:rPr>
          <w:bCs/>
          <w:sz w:val="24"/>
          <w:szCs w:val="24"/>
        </w:rPr>
        <w:t>6.5.</w:t>
      </w:r>
      <w:r>
        <w:rPr>
          <w:bCs/>
          <w:sz w:val="24"/>
          <w:szCs w:val="24"/>
          <w:lang w:val="en-US"/>
        </w:rPr>
        <w:t> </w:t>
      </w:r>
      <w:r>
        <w:rPr>
          <w:bCs/>
          <w:sz w:val="24"/>
          <w:szCs w:val="24"/>
        </w:rPr>
        <w:t>Возведет своими силами и средствами на строительной площадке все временные сооружения, необходимые для выполнения работ по Договору.</w:t>
      </w:r>
    </w:p>
    <w:p w:rsidR="00E62A8B" w:rsidRDefault="00E62A8B" w:rsidP="00E62A8B">
      <w:pPr>
        <w:numPr>
          <w:ilvl w:val="12"/>
          <w:numId w:val="0"/>
        </w:numPr>
        <w:shd w:val="clear" w:color="auto" w:fill="FFFFFF"/>
        <w:ind w:firstLine="709"/>
        <w:jc w:val="both"/>
        <w:rPr>
          <w:bCs/>
          <w:sz w:val="24"/>
          <w:szCs w:val="24"/>
        </w:rPr>
      </w:pPr>
      <w:r>
        <w:rPr>
          <w:bCs/>
          <w:sz w:val="24"/>
          <w:szCs w:val="24"/>
        </w:rPr>
        <w:t>6.6.</w:t>
      </w:r>
      <w:r>
        <w:rPr>
          <w:bCs/>
          <w:sz w:val="24"/>
          <w:szCs w:val="24"/>
          <w:lang w:val="en-US"/>
        </w:rPr>
        <w:t> </w:t>
      </w:r>
      <w:r>
        <w:rPr>
          <w:bCs/>
          <w:sz w:val="24"/>
          <w:szCs w:val="24"/>
        </w:rPr>
        <w:t>Осуществит временные присоединения коммуникаций на период выполнения работ на строительной площадке и присоединения вновь построенных коммуникаций в точках подключения в соответствии с проектной документацией.</w:t>
      </w:r>
    </w:p>
    <w:p w:rsidR="00E62A8B" w:rsidRDefault="00E62A8B" w:rsidP="00E62A8B">
      <w:pPr>
        <w:numPr>
          <w:ilvl w:val="12"/>
          <w:numId w:val="0"/>
        </w:numPr>
        <w:shd w:val="clear" w:color="auto" w:fill="FFFFFF"/>
        <w:ind w:firstLine="709"/>
        <w:jc w:val="both"/>
        <w:rPr>
          <w:bCs/>
          <w:sz w:val="24"/>
          <w:szCs w:val="24"/>
        </w:rPr>
      </w:pPr>
      <w:r>
        <w:rPr>
          <w:bCs/>
          <w:sz w:val="24"/>
          <w:szCs w:val="24"/>
        </w:rPr>
        <w:t>6.7.</w:t>
      </w:r>
      <w:r>
        <w:rPr>
          <w:bCs/>
          <w:sz w:val="24"/>
          <w:szCs w:val="24"/>
          <w:lang w:val="en-US"/>
        </w:rPr>
        <w:t> </w:t>
      </w:r>
      <w:r>
        <w:rPr>
          <w:sz w:val="24"/>
          <w:szCs w:val="24"/>
        </w:rPr>
        <w:t>Совместно с Генеральным подрядчиком согласует с органами государственного надзора порядок ведения работ на Объекте и обеспечит его соблюдение на строительной площадке</w:t>
      </w:r>
      <w:r>
        <w:rPr>
          <w:bCs/>
          <w:sz w:val="24"/>
          <w:szCs w:val="24"/>
        </w:rPr>
        <w:t>.</w:t>
      </w:r>
    </w:p>
    <w:p w:rsidR="00E62A8B" w:rsidRDefault="00E62A8B" w:rsidP="00E62A8B">
      <w:pPr>
        <w:numPr>
          <w:ilvl w:val="12"/>
          <w:numId w:val="0"/>
        </w:numPr>
        <w:shd w:val="clear" w:color="auto" w:fill="FFFFFF"/>
        <w:ind w:firstLine="709"/>
        <w:jc w:val="both"/>
        <w:rPr>
          <w:bCs/>
          <w:sz w:val="24"/>
          <w:szCs w:val="24"/>
        </w:rPr>
      </w:pPr>
      <w:r>
        <w:rPr>
          <w:bCs/>
          <w:sz w:val="24"/>
          <w:szCs w:val="24"/>
        </w:rPr>
        <w:t>6.8.</w:t>
      </w:r>
      <w:r>
        <w:rPr>
          <w:bCs/>
          <w:sz w:val="24"/>
          <w:szCs w:val="24"/>
          <w:lang w:val="en-US"/>
        </w:rPr>
        <w:t> </w:t>
      </w:r>
      <w:r>
        <w:rPr>
          <w:bCs/>
          <w:sz w:val="24"/>
          <w:szCs w:val="24"/>
        </w:rPr>
        <w:t xml:space="preserve">Осуществит все расчеты с субподрядчиками и поставщиками. </w:t>
      </w:r>
    </w:p>
    <w:p w:rsidR="00E62A8B" w:rsidRDefault="00E62A8B" w:rsidP="00E62A8B">
      <w:pPr>
        <w:numPr>
          <w:ilvl w:val="12"/>
          <w:numId w:val="0"/>
        </w:numPr>
        <w:shd w:val="clear" w:color="auto" w:fill="FFFFFF"/>
        <w:ind w:firstLine="709"/>
        <w:jc w:val="both"/>
        <w:rPr>
          <w:bCs/>
          <w:sz w:val="24"/>
          <w:szCs w:val="24"/>
        </w:rPr>
      </w:pPr>
      <w:r>
        <w:rPr>
          <w:bCs/>
          <w:sz w:val="24"/>
          <w:szCs w:val="24"/>
        </w:rPr>
        <w:t>6.9.</w:t>
      </w:r>
      <w:r>
        <w:rPr>
          <w:bCs/>
          <w:sz w:val="24"/>
          <w:szCs w:val="24"/>
          <w:lang w:val="en-US"/>
        </w:rPr>
        <w:t> </w:t>
      </w:r>
      <w:r>
        <w:rPr>
          <w:bCs/>
          <w:sz w:val="24"/>
          <w:szCs w:val="24"/>
        </w:rPr>
        <w:t>Примет на себя всю гражданско-правовую ответственность при возникновении претензий к Субподрядчику со стороны третьих лиц, связанных с его неправомерными действиями.</w:t>
      </w:r>
    </w:p>
    <w:p w:rsidR="00E62A8B" w:rsidRDefault="00E62A8B" w:rsidP="00E62A8B">
      <w:pPr>
        <w:numPr>
          <w:ilvl w:val="12"/>
          <w:numId w:val="0"/>
        </w:numPr>
        <w:shd w:val="clear" w:color="auto" w:fill="FFFFFF"/>
        <w:ind w:firstLine="709"/>
        <w:jc w:val="both"/>
        <w:rPr>
          <w:sz w:val="24"/>
          <w:szCs w:val="24"/>
        </w:rPr>
      </w:pPr>
      <w:r>
        <w:rPr>
          <w:bCs/>
          <w:sz w:val="24"/>
          <w:szCs w:val="24"/>
        </w:rPr>
        <w:t>6.10.</w:t>
      </w:r>
      <w:r>
        <w:rPr>
          <w:bCs/>
          <w:sz w:val="24"/>
          <w:szCs w:val="24"/>
          <w:lang w:val="en-US"/>
        </w:rPr>
        <w:t> </w:t>
      </w:r>
      <w:r>
        <w:rPr>
          <w:sz w:val="24"/>
          <w:szCs w:val="24"/>
        </w:rPr>
        <w:t xml:space="preserve">Произведет монтаж оборудования, пусконаладочные работы «вхолостую» и под нагрузкой, индивидуальные испытания и комплексное опробование оборудования в присутствии уполномоченных представителей Генерального подрядчика. </w:t>
      </w:r>
    </w:p>
    <w:p w:rsidR="00E62A8B" w:rsidRDefault="00E62A8B" w:rsidP="00E62A8B">
      <w:pPr>
        <w:numPr>
          <w:ilvl w:val="12"/>
          <w:numId w:val="0"/>
        </w:numPr>
        <w:shd w:val="clear" w:color="auto" w:fill="FFFFFF"/>
        <w:ind w:firstLine="709"/>
        <w:jc w:val="both"/>
        <w:rPr>
          <w:bCs/>
          <w:sz w:val="24"/>
          <w:szCs w:val="24"/>
        </w:rPr>
      </w:pPr>
      <w:r>
        <w:rPr>
          <w:bCs/>
          <w:sz w:val="24"/>
          <w:szCs w:val="24"/>
        </w:rPr>
        <w:t>6.11.</w:t>
      </w:r>
      <w:r>
        <w:rPr>
          <w:bCs/>
          <w:sz w:val="24"/>
          <w:szCs w:val="24"/>
          <w:lang w:val="en-US"/>
        </w:rPr>
        <w:t> </w:t>
      </w:r>
      <w:r>
        <w:rPr>
          <w:bCs/>
          <w:sz w:val="24"/>
          <w:szCs w:val="24"/>
        </w:rPr>
        <w:t xml:space="preserve">Своевременно устранит все дефекты в работах, выявленные в процессе выполнения работ и их приемки, а также обнаруженные в период гарантийной эксплуатации, при условии соблюдения </w:t>
      </w:r>
      <w:r>
        <w:rPr>
          <w:sz w:val="24"/>
          <w:szCs w:val="24"/>
        </w:rPr>
        <w:t>Генеральным подрядчиком</w:t>
      </w:r>
      <w:r>
        <w:rPr>
          <w:bCs/>
          <w:sz w:val="24"/>
          <w:szCs w:val="24"/>
        </w:rPr>
        <w:t xml:space="preserve"> правил эксплуатации Объекта, за исключением дефектов, причиненных работам третьими лицами.</w:t>
      </w:r>
    </w:p>
    <w:p w:rsidR="00E62A8B" w:rsidRDefault="00E62A8B" w:rsidP="00E62A8B">
      <w:pPr>
        <w:numPr>
          <w:ilvl w:val="12"/>
          <w:numId w:val="0"/>
        </w:numPr>
        <w:shd w:val="clear" w:color="auto" w:fill="FFFFFF"/>
        <w:ind w:firstLine="709"/>
        <w:jc w:val="both"/>
        <w:rPr>
          <w:sz w:val="24"/>
          <w:szCs w:val="24"/>
        </w:rPr>
      </w:pPr>
      <w:r>
        <w:rPr>
          <w:bCs/>
          <w:sz w:val="24"/>
          <w:szCs w:val="24"/>
        </w:rPr>
        <w:t>6.12.</w:t>
      </w:r>
      <w:r>
        <w:rPr>
          <w:bCs/>
          <w:sz w:val="24"/>
          <w:szCs w:val="24"/>
          <w:lang w:val="en-US"/>
        </w:rPr>
        <w:t> </w:t>
      </w:r>
      <w:r>
        <w:rPr>
          <w:sz w:val="24"/>
          <w:szCs w:val="24"/>
        </w:rPr>
        <w:t>Представит на утверждение Генеральному подрядчику образцы отделочных, изоляционных и других материалов, применяемых в работах при выполнении Договора, а также сертификаты и протоколы испытаний образцов, подтверждающие соответствие санитарным нормам и нормам противопожарной безопасности, действующим в Российской Федерации.</w:t>
      </w:r>
    </w:p>
    <w:p w:rsidR="00E62A8B" w:rsidRDefault="00E62A8B" w:rsidP="00E62A8B">
      <w:pPr>
        <w:numPr>
          <w:ilvl w:val="12"/>
          <w:numId w:val="0"/>
        </w:numPr>
        <w:shd w:val="clear" w:color="auto" w:fill="FFFFFF"/>
        <w:ind w:firstLine="709"/>
        <w:jc w:val="both"/>
        <w:rPr>
          <w:sz w:val="24"/>
          <w:szCs w:val="24"/>
        </w:rPr>
      </w:pPr>
      <w:r>
        <w:rPr>
          <w:sz w:val="24"/>
          <w:szCs w:val="24"/>
        </w:rPr>
        <w:t>Все применяемые Субподрядчиком материалы и оборудование должны быть сертифицированы и разрешены к применению в Российской Федерации.</w:t>
      </w:r>
    </w:p>
    <w:p w:rsidR="00E62A8B" w:rsidRDefault="00E62A8B" w:rsidP="00E62A8B">
      <w:pPr>
        <w:numPr>
          <w:ilvl w:val="12"/>
          <w:numId w:val="0"/>
        </w:numPr>
        <w:shd w:val="clear" w:color="auto" w:fill="FFFFFF"/>
        <w:ind w:firstLine="709"/>
        <w:jc w:val="both"/>
        <w:rPr>
          <w:sz w:val="24"/>
          <w:szCs w:val="24"/>
        </w:rPr>
      </w:pPr>
      <w:r>
        <w:rPr>
          <w:sz w:val="24"/>
          <w:szCs w:val="24"/>
        </w:rPr>
        <w:t>Образцы материалов должны быть представлены Генеральному подрядчику не менее чем за 5 (пять) календарных дней до их использования.</w:t>
      </w:r>
    </w:p>
    <w:p w:rsidR="00E62A8B" w:rsidRDefault="00E62A8B" w:rsidP="00E62A8B">
      <w:pPr>
        <w:numPr>
          <w:ilvl w:val="12"/>
          <w:numId w:val="0"/>
        </w:numPr>
        <w:shd w:val="clear" w:color="auto" w:fill="FFFFFF"/>
        <w:ind w:firstLine="709"/>
        <w:jc w:val="both"/>
        <w:rPr>
          <w:sz w:val="24"/>
          <w:szCs w:val="24"/>
        </w:rPr>
      </w:pPr>
      <w:r>
        <w:rPr>
          <w:sz w:val="24"/>
          <w:szCs w:val="24"/>
        </w:rPr>
        <w:t>В случае если Генеральный подрядчик не представит свои замечания по образцам материалов и оборудованию в течение 5 (пяти) календарных дней с даты их получения, образцы материалов считаются одобренными.</w:t>
      </w:r>
    </w:p>
    <w:p w:rsidR="00E62A8B" w:rsidRDefault="00E62A8B" w:rsidP="00E62A8B">
      <w:pPr>
        <w:numPr>
          <w:ilvl w:val="12"/>
          <w:numId w:val="0"/>
        </w:numPr>
        <w:shd w:val="clear" w:color="auto" w:fill="FFFFFF"/>
        <w:ind w:firstLine="709"/>
        <w:jc w:val="both"/>
        <w:rPr>
          <w:sz w:val="24"/>
          <w:szCs w:val="24"/>
        </w:rPr>
      </w:pPr>
      <w:r>
        <w:rPr>
          <w:sz w:val="24"/>
          <w:szCs w:val="24"/>
        </w:rPr>
        <w:t>Если образцы не будут удовле</w:t>
      </w:r>
      <w:r w:rsidR="00393862">
        <w:rPr>
          <w:sz w:val="24"/>
          <w:szCs w:val="24"/>
        </w:rPr>
        <w:t>творять требованиям Договора и Н</w:t>
      </w:r>
      <w:r>
        <w:rPr>
          <w:sz w:val="24"/>
          <w:szCs w:val="24"/>
        </w:rPr>
        <w:t>ормам Российской Федерации, Субподрядчик обязуется представить другие образцы, пока они не будут одобрены Генеральным подрядчиком. Срок повторного рассмотрения представленных образцов не должен превышать 3 (трех) дней.</w:t>
      </w:r>
    </w:p>
    <w:p w:rsidR="00E62A8B" w:rsidRDefault="00E62A8B" w:rsidP="00E62A8B">
      <w:pPr>
        <w:numPr>
          <w:ilvl w:val="12"/>
          <w:numId w:val="0"/>
        </w:numPr>
        <w:shd w:val="clear" w:color="auto" w:fill="FFFFFF"/>
        <w:ind w:firstLine="709"/>
        <w:jc w:val="both"/>
        <w:rPr>
          <w:sz w:val="24"/>
          <w:szCs w:val="24"/>
        </w:rPr>
      </w:pPr>
      <w:r>
        <w:rPr>
          <w:sz w:val="24"/>
          <w:szCs w:val="24"/>
        </w:rPr>
        <w:t>Все материалы и оборудование, используемые при выполнении Договора, должны строго соответствовать утвержденным Генеральным подрядчиком образцам.</w:t>
      </w:r>
    </w:p>
    <w:p w:rsidR="00E62A8B" w:rsidRDefault="00E62A8B" w:rsidP="00E62A8B">
      <w:pPr>
        <w:numPr>
          <w:ilvl w:val="12"/>
          <w:numId w:val="0"/>
        </w:numPr>
        <w:shd w:val="clear" w:color="auto" w:fill="FFFFFF"/>
        <w:ind w:firstLine="709"/>
        <w:jc w:val="both"/>
        <w:rPr>
          <w:bCs/>
          <w:sz w:val="24"/>
          <w:szCs w:val="24"/>
        </w:rPr>
      </w:pPr>
      <w:r>
        <w:rPr>
          <w:bCs/>
          <w:sz w:val="24"/>
          <w:szCs w:val="24"/>
        </w:rPr>
        <w:t>6.13.</w:t>
      </w:r>
      <w:r>
        <w:rPr>
          <w:sz w:val="24"/>
          <w:szCs w:val="24"/>
          <w:lang w:val="en-US"/>
        </w:rPr>
        <w:t> </w:t>
      </w:r>
      <w:r>
        <w:rPr>
          <w:bCs/>
          <w:sz w:val="24"/>
          <w:szCs w:val="24"/>
        </w:rPr>
        <w:t>Осуществит в процессе производства Работ систематическую, а по завершении Работ - окончательную уборку строительной площадки от строительного мусора, но не позднее, чем за один день до проведения рабочей комиссии.</w:t>
      </w:r>
    </w:p>
    <w:p w:rsidR="00E62A8B" w:rsidRDefault="00E62A8B" w:rsidP="00E62A8B">
      <w:pPr>
        <w:numPr>
          <w:ilvl w:val="12"/>
          <w:numId w:val="0"/>
        </w:numPr>
        <w:shd w:val="clear" w:color="auto" w:fill="FFFFFF"/>
        <w:ind w:firstLine="709"/>
        <w:jc w:val="both"/>
        <w:rPr>
          <w:bCs/>
          <w:sz w:val="24"/>
          <w:szCs w:val="24"/>
        </w:rPr>
      </w:pPr>
      <w:r>
        <w:rPr>
          <w:bCs/>
          <w:sz w:val="24"/>
          <w:szCs w:val="24"/>
        </w:rPr>
        <w:t xml:space="preserve">К моменту сдачи Работ </w:t>
      </w:r>
      <w:r>
        <w:rPr>
          <w:sz w:val="24"/>
          <w:szCs w:val="24"/>
        </w:rPr>
        <w:t>Генеральному подрядчику</w:t>
      </w:r>
      <w:r>
        <w:rPr>
          <w:bCs/>
          <w:sz w:val="24"/>
          <w:szCs w:val="24"/>
        </w:rPr>
        <w:t xml:space="preserve"> приведет в порядок территорию строительной площадки, подлежащую сдаче </w:t>
      </w:r>
      <w:r>
        <w:rPr>
          <w:sz w:val="24"/>
          <w:szCs w:val="24"/>
        </w:rPr>
        <w:t>Генеральному подрядчику</w:t>
      </w:r>
      <w:r>
        <w:rPr>
          <w:bCs/>
          <w:sz w:val="24"/>
          <w:szCs w:val="24"/>
        </w:rPr>
        <w:t>.</w:t>
      </w:r>
    </w:p>
    <w:p w:rsidR="00E62A8B" w:rsidRDefault="00E62A8B" w:rsidP="00E62A8B">
      <w:pPr>
        <w:numPr>
          <w:ilvl w:val="12"/>
          <w:numId w:val="0"/>
        </w:numPr>
        <w:shd w:val="clear" w:color="auto" w:fill="FFFFFF"/>
        <w:ind w:firstLine="709"/>
        <w:jc w:val="both"/>
        <w:rPr>
          <w:bCs/>
          <w:sz w:val="24"/>
          <w:szCs w:val="24"/>
        </w:rPr>
      </w:pPr>
      <w:r>
        <w:rPr>
          <w:bCs/>
          <w:sz w:val="24"/>
          <w:szCs w:val="24"/>
        </w:rPr>
        <w:t>6.14.</w:t>
      </w:r>
      <w:r>
        <w:rPr>
          <w:bCs/>
          <w:sz w:val="24"/>
          <w:szCs w:val="24"/>
          <w:lang w:val="en-US"/>
        </w:rPr>
        <w:t> </w:t>
      </w:r>
      <w:r>
        <w:rPr>
          <w:bCs/>
          <w:sz w:val="24"/>
          <w:szCs w:val="24"/>
        </w:rPr>
        <w:t xml:space="preserve">После сдачи работ </w:t>
      </w:r>
      <w:r>
        <w:rPr>
          <w:sz w:val="24"/>
          <w:szCs w:val="24"/>
        </w:rPr>
        <w:t>Генеральному подрядчику</w:t>
      </w:r>
      <w:r>
        <w:rPr>
          <w:bCs/>
          <w:sz w:val="24"/>
          <w:szCs w:val="24"/>
        </w:rPr>
        <w:t xml:space="preserve"> в течение 3 (трех) дней вывезет за свой счет с территории строительной площадки принадлежащие Субподрядчику строительную технику, приспособления и инструменты, временные сооружения и другое имущество.</w:t>
      </w:r>
    </w:p>
    <w:p w:rsidR="00E62A8B" w:rsidRDefault="00E62A8B" w:rsidP="00E62A8B">
      <w:pPr>
        <w:numPr>
          <w:ilvl w:val="12"/>
          <w:numId w:val="0"/>
        </w:numPr>
        <w:shd w:val="clear" w:color="auto" w:fill="FFFFFF"/>
        <w:ind w:firstLine="709"/>
        <w:jc w:val="both"/>
        <w:rPr>
          <w:sz w:val="24"/>
          <w:szCs w:val="24"/>
        </w:rPr>
      </w:pPr>
      <w:r>
        <w:rPr>
          <w:bCs/>
          <w:sz w:val="24"/>
          <w:szCs w:val="24"/>
        </w:rPr>
        <w:t>6.15.</w:t>
      </w:r>
      <w:r>
        <w:rPr>
          <w:bCs/>
          <w:sz w:val="24"/>
          <w:szCs w:val="24"/>
          <w:lang w:val="en-US"/>
        </w:rPr>
        <w:t> </w:t>
      </w:r>
      <w:r>
        <w:rPr>
          <w:sz w:val="24"/>
          <w:szCs w:val="24"/>
        </w:rPr>
        <w:t>За один месяц до завершения Работ представит Генеральному подрядчику уточненные спецификации запасных частей, быстроизнашивающихся частей и материалов для систем и оборудования Объекта с указанием поставщиков.</w:t>
      </w:r>
    </w:p>
    <w:p w:rsidR="00E62A8B" w:rsidRDefault="00E62A8B" w:rsidP="00E62A8B">
      <w:pPr>
        <w:numPr>
          <w:ilvl w:val="12"/>
          <w:numId w:val="0"/>
        </w:numPr>
        <w:shd w:val="clear" w:color="auto" w:fill="FFFFFF"/>
        <w:ind w:firstLine="709"/>
        <w:jc w:val="both"/>
        <w:rPr>
          <w:sz w:val="24"/>
          <w:szCs w:val="24"/>
        </w:rPr>
      </w:pPr>
      <w:r>
        <w:rPr>
          <w:bCs/>
          <w:sz w:val="24"/>
          <w:szCs w:val="24"/>
        </w:rPr>
        <w:lastRenderedPageBreak/>
        <w:t>6.16.</w:t>
      </w:r>
      <w:r>
        <w:rPr>
          <w:bCs/>
          <w:sz w:val="24"/>
          <w:szCs w:val="24"/>
          <w:lang w:val="en-US"/>
        </w:rPr>
        <w:t> </w:t>
      </w:r>
      <w:r>
        <w:rPr>
          <w:bCs/>
          <w:sz w:val="24"/>
          <w:szCs w:val="24"/>
        </w:rPr>
        <w:t>О</w:t>
      </w:r>
      <w:r>
        <w:rPr>
          <w:sz w:val="24"/>
          <w:szCs w:val="24"/>
        </w:rPr>
        <w:t>беспечит квалифицированный перевод документации на импортируемые товары на русский язык для нормальной работы на строительной площадке персонала Субподрядчика и Генерального подрядчика на весь период производства работ и гарантийной эксплуатации.</w:t>
      </w:r>
    </w:p>
    <w:p w:rsidR="00E62A8B" w:rsidRDefault="00E62A8B" w:rsidP="00E62A8B">
      <w:pPr>
        <w:numPr>
          <w:ilvl w:val="12"/>
          <w:numId w:val="0"/>
        </w:numPr>
        <w:shd w:val="clear" w:color="auto" w:fill="FFFFFF"/>
        <w:ind w:firstLine="709"/>
        <w:jc w:val="both"/>
        <w:rPr>
          <w:bCs/>
          <w:sz w:val="24"/>
          <w:szCs w:val="24"/>
        </w:rPr>
      </w:pPr>
      <w:r>
        <w:rPr>
          <w:bCs/>
          <w:sz w:val="24"/>
          <w:szCs w:val="24"/>
        </w:rPr>
        <w:t>6.17.</w:t>
      </w:r>
      <w:r>
        <w:rPr>
          <w:bCs/>
          <w:sz w:val="24"/>
          <w:szCs w:val="24"/>
          <w:lang w:val="en-US"/>
        </w:rPr>
        <w:t> </w:t>
      </w:r>
      <w:r>
        <w:rPr>
          <w:bCs/>
          <w:sz w:val="24"/>
          <w:szCs w:val="24"/>
        </w:rPr>
        <w:t xml:space="preserve">Заключит договоры и оплатит </w:t>
      </w:r>
      <w:r>
        <w:rPr>
          <w:sz w:val="24"/>
          <w:szCs w:val="24"/>
        </w:rPr>
        <w:t>расходы за фактически потребленные объемы оказанных услуг, а именно за пользование электроэнергией, водой, канализацией, тепловой энергией и телефонной связью на период производства работ и оснащения Объекта имуществом, поставляемым по Договорам Генерального подрядчика с третьими лицами в период, предусмотренный графиком выполнения работ</w:t>
      </w:r>
      <w:r>
        <w:rPr>
          <w:bCs/>
          <w:sz w:val="24"/>
          <w:szCs w:val="24"/>
        </w:rPr>
        <w:t>.</w:t>
      </w:r>
    </w:p>
    <w:p w:rsidR="00E62A8B" w:rsidRDefault="00E62A8B" w:rsidP="00E62A8B">
      <w:pPr>
        <w:numPr>
          <w:ilvl w:val="12"/>
          <w:numId w:val="0"/>
        </w:numPr>
        <w:shd w:val="clear" w:color="auto" w:fill="FFFFFF"/>
        <w:ind w:firstLine="709"/>
        <w:jc w:val="both"/>
        <w:rPr>
          <w:bCs/>
          <w:sz w:val="24"/>
          <w:szCs w:val="24"/>
        </w:rPr>
      </w:pPr>
      <w:r>
        <w:rPr>
          <w:bCs/>
          <w:sz w:val="24"/>
          <w:szCs w:val="24"/>
        </w:rPr>
        <w:t>6.18.</w:t>
      </w:r>
      <w:r>
        <w:rPr>
          <w:bCs/>
          <w:sz w:val="24"/>
          <w:szCs w:val="24"/>
          <w:lang w:val="en-US"/>
        </w:rPr>
        <w:t> </w:t>
      </w:r>
      <w:r>
        <w:rPr>
          <w:bCs/>
          <w:sz w:val="24"/>
          <w:szCs w:val="24"/>
        </w:rPr>
        <w:t>Выплатит налоги, связанные с деятельностью Субподрядчика по Договору.</w:t>
      </w:r>
    </w:p>
    <w:p w:rsidR="00E62A8B" w:rsidRDefault="00E62A8B" w:rsidP="00E62A8B">
      <w:pPr>
        <w:numPr>
          <w:ilvl w:val="12"/>
          <w:numId w:val="0"/>
        </w:numPr>
        <w:shd w:val="clear" w:color="auto" w:fill="FFFFFF"/>
        <w:ind w:firstLine="709"/>
        <w:jc w:val="both"/>
        <w:rPr>
          <w:bCs/>
          <w:sz w:val="24"/>
          <w:szCs w:val="24"/>
        </w:rPr>
      </w:pPr>
      <w:r>
        <w:rPr>
          <w:bCs/>
          <w:sz w:val="24"/>
          <w:szCs w:val="24"/>
        </w:rPr>
        <w:t>6.19.</w:t>
      </w:r>
      <w:r>
        <w:rPr>
          <w:bCs/>
          <w:sz w:val="24"/>
          <w:szCs w:val="24"/>
          <w:lang w:val="en-US"/>
        </w:rPr>
        <w:t> </w:t>
      </w:r>
      <w:r>
        <w:rPr>
          <w:bCs/>
          <w:sz w:val="24"/>
          <w:szCs w:val="24"/>
        </w:rPr>
        <w:t xml:space="preserve">Обеспечит выполнение на строительной площадке необходимых противопожарных мероприятий и мероприятий по технике безопасности и охране окружающей среды в период выполнения работ с даты подписания Акта передачи строительной площадки до даты подписания </w:t>
      </w:r>
      <w:r>
        <w:rPr>
          <w:sz w:val="24"/>
          <w:szCs w:val="24"/>
        </w:rPr>
        <w:t>Акта приемки законченного строительством объекта</w:t>
      </w:r>
      <w:r>
        <w:rPr>
          <w:bCs/>
          <w:sz w:val="24"/>
          <w:szCs w:val="24"/>
        </w:rPr>
        <w:t>. Установит временное освещение и обозначения строительной площадки. Субподрядчик будет нести ответственность за содержание строительной площадки и временного ограждения.</w:t>
      </w:r>
    </w:p>
    <w:p w:rsidR="00E62A8B" w:rsidRDefault="00E62A8B" w:rsidP="00E62A8B">
      <w:pPr>
        <w:numPr>
          <w:ilvl w:val="12"/>
          <w:numId w:val="0"/>
        </w:numPr>
        <w:shd w:val="clear" w:color="auto" w:fill="FFFFFF"/>
        <w:ind w:firstLine="709"/>
        <w:jc w:val="both"/>
        <w:rPr>
          <w:bCs/>
          <w:sz w:val="24"/>
          <w:szCs w:val="24"/>
        </w:rPr>
      </w:pPr>
      <w:r>
        <w:rPr>
          <w:bCs/>
          <w:sz w:val="24"/>
          <w:szCs w:val="24"/>
        </w:rPr>
        <w:t>6.20.</w:t>
      </w:r>
      <w:r>
        <w:rPr>
          <w:bCs/>
          <w:sz w:val="24"/>
          <w:szCs w:val="24"/>
          <w:lang w:val="en-US"/>
        </w:rPr>
        <w:t> </w:t>
      </w:r>
      <w:r>
        <w:rPr>
          <w:bCs/>
          <w:sz w:val="24"/>
          <w:szCs w:val="24"/>
        </w:rPr>
        <w:t xml:space="preserve">В 3-хдневный срок известит </w:t>
      </w:r>
      <w:r>
        <w:rPr>
          <w:sz w:val="24"/>
          <w:szCs w:val="24"/>
        </w:rPr>
        <w:t>Генерального подрядчика</w:t>
      </w:r>
      <w:r>
        <w:rPr>
          <w:bCs/>
          <w:sz w:val="24"/>
          <w:szCs w:val="24"/>
        </w:rPr>
        <w:t xml:space="preserve"> и до получения от него указаний приостановит работы при обнаружении независящих от Субподрядчика обстоятельств, угрожающих годности и прочности результатов выполненных работ.</w:t>
      </w:r>
    </w:p>
    <w:p w:rsidR="00E62A8B" w:rsidRDefault="00E62A8B" w:rsidP="00E62A8B">
      <w:pPr>
        <w:autoSpaceDE w:val="0"/>
        <w:autoSpaceDN w:val="0"/>
        <w:adjustRightInd w:val="0"/>
        <w:ind w:firstLine="709"/>
        <w:jc w:val="both"/>
        <w:rPr>
          <w:sz w:val="24"/>
          <w:szCs w:val="24"/>
        </w:rPr>
      </w:pPr>
      <w:r>
        <w:rPr>
          <w:bCs/>
          <w:sz w:val="24"/>
          <w:szCs w:val="24"/>
        </w:rPr>
        <w:t>6.21.</w:t>
      </w:r>
      <w:r>
        <w:rPr>
          <w:sz w:val="24"/>
          <w:szCs w:val="24"/>
          <w:lang w:val="en-US"/>
        </w:rPr>
        <w:t> </w:t>
      </w:r>
      <w:r>
        <w:rPr>
          <w:sz w:val="24"/>
          <w:szCs w:val="24"/>
        </w:rPr>
        <w:t xml:space="preserve">Субподрядчик обязуется вести исполнительную документацию в соответствии с требованиями к </w:t>
      </w:r>
      <w:r>
        <w:rPr>
          <w:rFonts w:eastAsia="Calibri"/>
          <w:sz w:val="24"/>
          <w:szCs w:val="24"/>
        </w:rPr>
        <w:t>составу и порядку ведения исполнительной документации при строительстве, реконструкции, капитальном ремонте объектов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утвержденной Приказом Федеральной службы по экологическому, технологическому и атомному надзору от 26.12.2006 N 1128</w:t>
      </w:r>
      <w:r>
        <w:rPr>
          <w:sz w:val="24"/>
          <w:szCs w:val="24"/>
        </w:rPr>
        <w:t>, и по завершению работ на Объекте не позднее даты подписания Акта приемки законченного строительством объекта представит Генеральному подрядчику 2 (два) полных комплекта на бумажном носителе и 1 (один) полный комплект в электронном виде Исполнительной документации с учетом всех изменений, внесенных в процессе реконструкции, о чем стороны составят акт передачи Исполнительной документации. Субподрядчик письменно подтвердит Генеральному подрядчику, что Исполнительная документация полностью соответствует работам, выполненным в натуре.</w:t>
      </w:r>
    </w:p>
    <w:p w:rsidR="00E62A8B" w:rsidRDefault="00E62A8B" w:rsidP="00E62A8B">
      <w:pPr>
        <w:ind w:firstLine="709"/>
        <w:jc w:val="both"/>
        <w:rPr>
          <w:sz w:val="24"/>
          <w:szCs w:val="24"/>
        </w:rPr>
      </w:pPr>
      <w:r>
        <w:rPr>
          <w:sz w:val="24"/>
          <w:szCs w:val="24"/>
        </w:rPr>
        <w:t>6.22.</w:t>
      </w:r>
      <w:r>
        <w:rPr>
          <w:sz w:val="24"/>
          <w:szCs w:val="24"/>
          <w:lang w:val="en-US"/>
        </w:rPr>
        <w:t> </w:t>
      </w:r>
      <w:r>
        <w:rPr>
          <w:sz w:val="24"/>
          <w:szCs w:val="24"/>
        </w:rPr>
        <w:t>В 5-тидневный срок после подписания Сторонами Акта приемки законченного строительством объекта подготовит и передаст Генеральному подрядчику полный комплект документов на работы, выполняемые по настоящему Договору, необходимых для получения разрешения на ввод объекта в эксплуатацию в соответствии с требованиями Градостроительного кодекса РФ.</w:t>
      </w:r>
    </w:p>
    <w:p w:rsidR="00E62A8B" w:rsidRDefault="00E62A8B" w:rsidP="00E62A8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6.23.</w:t>
      </w:r>
      <w:r>
        <w:rPr>
          <w:rFonts w:ascii="Times New Roman" w:hAnsi="Times New Roman" w:cs="Times New Roman"/>
          <w:sz w:val="24"/>
          <w:szCs w:val="24"/>
          <w:lang w:val="en-US"/>
        </w:rPr>
        <w:t> </w:t>
      </w:r>
      <w:r>
        <w:rPr>
          <w:rFonts w:ascii="Times New Roman" w:hAnsi="Times New Roman" w:cs="Times New Roman"/>
          <w:sz w:val="24"/>
          <w:szCs w:val="24"/>
        </w:rPr>
        <w:t>Обеспечит Генеральному подрядчику возможность контроля и надзора за ходом выполнения работ, качеством используемых материалов и оборудования, в том числе беспрепятственный доступ представителей Генерального подрядчика, в соответствии с утвержденным Генеральным подрядчиком списком, в рабочее время на строительную площадку, в находящиеся на ней временные здания и сооружения, любому конструктивному элементу объекта, предоставит по требованию Генерального подрядчика и в установленные им сроки отчеты о ходе выполнения работ.</w:t>
      </w:r>
    </w:p>
    <w:p w:rsidR="00E62A8B" w:rsidRDefault="00E62A8B" w:rsidP="00E62A8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Стороны согласились, что неисполнение или ненадлежащее исполнение обязательств, предусмотренных настоящим пунктом Договора, влечет последствия, установленные для существенного нарушения Договора.</w:t>
      </w:r>
    </w:p>
    <w:p w:rsidR="00E62A8B" w:rsidRDefault="00E62A8B" w:rsidP="00E62A8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6.24.</w:t>
      </w:r>
      <w:r>
        <w:rPr>
          <w:rFonts w:ascii="Times New Roman" w:hAnsi="Times New Roman" w:cs="Times New Roman"/>
          <w:sz w:val="24"/>
          <w:szCs w:val="24"/>
          <w:lang w:val="en-US"/>
        </w:rPr>
        <w:t> </w:t>
      </w:r>
      <w:r>
        <w:rPr>
          <w:rFonts w:ascii="Times New Roman" w:hAnsi="Times New Roman" w:cs="Times New Roman"/>
          <w:sz w:val="24"/>
          <w:szCs w:val="24"/>
        </w:rPr>
        <w:t>В случае изменения адреса, банковских реквизитов Субподрядчика, его учредительных документов, единоличного исполнительного органа в 3-хдневный срок предоставит Генеральному подрядчику заверенные Субподрядчиком копии документов, подтверждающие такие изменения.</w:t>
      </w:r>
    </w:p>
    <w:p w:rsidR="00E62A8B" w:rsidRDefault="00E62A8B" w:rsidP="00E62A8B">
      <w:pPr>
        <w:ind w:firstLine="709"/>
        <w:jc w:val="both"/>
        <w:rPr>
          <w:sz w:val="24"/>
          <w:szCs w:val="24"/>
        </w:rPr>
      </w:pPr>
      <w:r>
        <w:rPr>
          <w:bCs/>
          <w:sz w:val="24"/>
          <w:szCs w:val="24"/>
        </w:rPr>
        <w:t>6.25.</w:t>
      </w:r>
      <w:r>
        <w:rPr>
          <w:bCs/>
          <w:sz w:val="24"/>
          <w:szCs w:val="24"/>
          <w:lang w:val="en-US"/>
        </w:rPr>
        <w:t> </w:t>
      </w:r>
      <w:r>
        <w:rPr>
          <w:sz w:val="24"/>
          <w:szCs w:val="24"/>
        </w:rPr>
        <w:t xml:space="preserve"> Осуществит строительный контроль, включая проведение следующих контрольных мероприятий:</w:t>
      </w:r>
    </w:p>
    <w:p w:rsidR="00E62A8B" w:rsidRDefault="00E62A8B" w:rsidP="00E62A8B">
      <w:pPr>
        <w:ind w:firstLine="709"/>
        <w:jc w:val="both"/>
        <w:rPr>
          <w:sz w:val="24"/>
          <w:szCs w:val="24"/>
        </w:rPr>
      </w:pPr>
      <w:r>
        <w:rPr>
          <w:sz w:val="24"/>
          <w:szCs w:val="24"/>
        </w:rPr>
        <w:t>а) проверку качества строительных материалов, изделий, конструкций и оборудования, поставленных для строительства объекта капитального строительства (далее соответственно - продукция, входной контроль);</w:t>
      </w:r>
    </w:p>
    <w:p w:rsidR="00E62A8B" w:rsidRDefault="00E62A8B" w:rsidP="00E62A8B">
      <w:pPr>
        <w:ind w:firstLine="709"/>
        <w:jc w:val="both"/>
        <w:rPr>
          <w:sz w:val="24"/>
          <w:szCs w:val="24"/>
        </w:rPr>
      </w:pPr>
      <w:r>
        <w:rPr>
          <w:sz w:val="24"/>
          <w:szCs w:val="24"/>
        </w:rPr>
        <w:t>б) проверку соблюдения установленных норм и правил складирования и хранения применяемой продукции;</w:t>
      </w:r>
    </w:p>
    <w:p w:rsidR="00E62A8B" w:rsidRDefault="00E62A8B" w:rsidP="00E62A8B">
      <w:pPr>
        <w:ind w:firstLine="709"/>
        <w:jc w:val="both"/>
        <w:rPr>
          <w:sz w:val="24"/>
          <w:szCs w:val="24"/>
        </w:rPr>
      </w:pPr>
      <w:r>
        <w:rPr>
          <w:sz w:val="24"/>
          <w:szCs w:val="24"/>
        </w:rPr>
        <w:lastRenderedPageBreak/>
        <w:t>в) проверку соблюдения последовательности и состава технологических операций при осуществлении строительства объекта капитального строительства;</w:t>
      </w:r>
    </w:p>
    <w:p w:rsidR="00E62A8B" w:rsidRDefault="00E62A8B" w:rsidP="00E62A8B">
      <w:pPr>
        <w:ind w:firstLine="709"/>
        <w:jc w:val="both"/>
        <w:rPr>
          <w:sz w:val="24"/>
          <w:szCs w:val="24"/>
        </w:rPr>
      </w:pPr>
      <w:r>
        <w:rPr>
          <w:sz w:val="24"/>
          <w:szCs w:val="24"/>
        </w:rPr>
        <w:t>г) совместно с Генеральным подрядчиком освидетельствование работ, скрываемых последующими работами (далее - скрытые работы), и промежуточную приемку возведенных строительных конструкций, влияющих на безопасность объекта капитального строительства, участков сетей инженерно-технического обеспечения;</w:t>
      </w:r>
    </w:p>
    <w:p w:rsidR="00E62A8B" w:rsidRDefault="00E62A8B" w:rsidP="00E62A8B">
      <w:pPr>
        <w:ind w:firstLine="709"/>
        <w:jc w:val="both"/>
        <w:rPr>
          <w:sz w:val="24"/>
          <w:szCs w:val="24"/>
        </w:rPr>
      </w:pPr>
      <w:r>
        <w:rPr>
          <w:sz w:val="24"/>
          <w:szCs w:val="24"/>
        </w:rPr>
        <w:t>д) приемку законченных видов (этапов) работ;</w:t>
      </w:r>
    </w:p>
    <w:p w:rsidR="00E62A8B" w:rsidRDefault="00E62A8B" w:rsidP="00E62A8B">
      <w:pPr>
        <w:ind w:firstLine="709"/>
        <w:jc w:val="both"/>
        <w:rPr>
          <w:sz w:val="24"/>
          <w:szCs w:val="24"/>
        </w:rPr>
      </w:pPr>
      <w:r>
        <w:rPr>
          <w:sz w:val="24"/>
          <w:szCs w:val="24"/>
        </w:rPr>
        <w:t>е) проверку, совместно с Генеральным подрядчиком, соответствия законченного строительством объекта требованиям проектной и подготовленной на ее основе рабочей документации, результатам инженерных изысканий, требованиям градостроительного плана земельного участка, технических регламентов.</w:t>
      </w:r>
    </w:p>
    <w:p w:rsidR="00E62A8B" w:rsidRDefault="00E62A8B" w:rsidP="00E62A8B">
      <w:pPr>
        <w:autoSpaceDE w:val="0"/>
        <w:autoSpaceDN w:val="0"/>
        <w:adjustRightInd w:val="0"/>
        <w:ind w:firstLine="709"/>
        <w:jc w:val="both"/>
        <w:rPr>
          <w:rFonts w:eastAsia="Calibri"/>
          <w:sz w:val="24"/>
          <w:szCs w:val="24"/>
        </w:rPr>
      </w:pPr>
      <w:r>
        <w:rPr>
          <w:sz w:val="24"/>
          <w:szCs w:val="24"/>
        </w:rPr>
        <w:t xml:space="preserve">6.26. </w:t>
      </w:r>
      <w:r>
        <w:rPr>
          <w:rFonts w:eastAsia="Calibri"/>
          <w:sz w:val="24"/>
          <w:szCs w:val="24"/>
        </w:rPr>
        <w:t xml:space="preserve">Выполнит входной контроль переданной ему для исполнения рабочей документации, передаст </w:t>
      </w:r>
      <w:r>
        <w:rPr>
          <w:sz w:val="24"/>
          <w:szCs w:val="24"/>
        </w:rPr>
        <w:t>Генеральному подрядчику</w:t>
      </w:r>
      <w:r>
        <w:rPr>
          <w:rFonts w:eastAsia="Calibri"/>
          <w:sz w:val="24"/>
          <w:szCs w:val="24"/>
        </w:rPr>
        <w:t xml:space="preserve"> перечень выявленных в ней недостатков, проверит их устранение. Срок проведения входного контроля 5 (пять) рабочих дней с даты передачи рабочей документации.</w:t>
      </w:r>
    </w:p>
    <w:p w:rsidR="00E62A8B" w:rsidRDefault="00E62A8B" w:rsidP="00E62A8B">
      <w:pPr>
        <w:ind w:firstLine="709"/>
        <w:jc w:val="both"/>
        <w:rPr>
          <w:sz w:val="24"/>
          <w:szCs w:val="24"/>
        </w:rPr>
      </w:pPr>
      <w:r>
        <w:rPr>
          <w:sz w:val="24"/>
          <w:szCs w:val="24"/>
        </w:rPr>
        <w:t>6.27. Осуществит входной контроль до момента применения продукции в процессе строительства, включая проверку наличия и содержания документов поставщиков, содержащих сведения о качестве поставленной ими продукции, ее соответствия требованиям рабочей документации, технических регламентов, стандартов и сводов правил.</w:t>
      </w:r>
    </w:p>
    <w:p w:rsidR="00E62A8B" w:rsidRDefault="00E62A8B" w:rsidP="00E62A8B">
      <w:pPr>
        <w:ind w:firstLine="709"/>
        <w:jc w:val="both"/>
        <w:rPr>
          <w:sz w:val="24"/>
          <w:szCs w:val="24"/>
        </w:rPr>
      </w:pPr>
      <w:r>
        <w:rPr>
          <w:sz w:val="24"/>
          <w:szCs w:val="24"/>
        </w:rPr>
        <w:t>Проведет в установленном порядке измерения и испытания соответствующей продукции своими силами или поручит их проведение аккредитованной организации.</w:t>
      </w:r>
    </w:p>
    <w:p w:rsidR="00E62A8B" w:rsidRDefault="00E62A8B" w:rsidP="00E62A8B">
      <w:pPr>
        <w:ind w:firstLine="709"/>
        <w:jc w:val="both"/>
        <w:rPr>
          <w:sz w:val="24"/>
          <w:szCs w:val="24"/>
        </w:rPr>
      </w:pPr>
      <w:r>
        <w:rPr>
          <w:sz w:val="24"/>
          <w:szCs w:val="24"/>
        </w:rPr>
        <w:t>Не применит при производстве работ продукцию, не соответствующую установленным требованиям.</w:t>
      </w:r>
    </w:p>
    <w:p w:rsidR="00E62A8B" w:rsidRDefault="00E62A8B" w:rsidP="00E62A8B">
      <w:pPr>
        <w:numPr>
          <w:ilvl w:val="12"/>
          <w:numId w:val="0"/>
        </w:numPr>
        <w:shd w:val="clear" w:color="auto" w:fill="FFFFFF"/>
        <w:ind w:firstLine="709"/>
        <w:jc w:val="both"/>
        <w:rPr>
          <w:bCs/>
          <w:sz w:val="24"/>
          <w:szCs w:val="24"/>
        </w:rPr>
      </w:pPr>
      <w:r>
        <w:rPr>
          <w:bCs/>
          <w:sz w:val="24"/>
          <w:szCs w:val="24"/>
        </w:rPr>
        <w:t xml:space="preserve">6.28. Не реже одного раза в месяц будет производить </w:t>
      </w:r>
      <w:proofErr w:type="spellStart"/>
      <w:r>
        <w:rPr>
          <w:bCs/>
          <w:sz w:val="24"/>
          <w:szCs w:val="24"/>
        </w:rPr>
        <w:t>фотофиксацию</w:t>
      </w:r>
      <w:proofErr w:type="spellEnd"/>
      <w:r>
        <w:rPr>
          <w:bCs/>
          <w:sz w:val="24"/>
          <w:szCs w:val="24"/>
        </w:rPr>
        <w:t xml:space="preserve"> основных этапов производства Работ и предоставлять фотоматериалы </w:t>
      </w:r>
      <w:r>
        <w:rPr>
          <w:sz w:val="24"/>
          <w:szCs w:val="24"/>
        </w:rPr>
        <w:t>Генеральному подрядчику</w:t>
      </w:r>
      <w:r>
        <w:rPr>
          <w:bCs/>
          <w:sz w:val="24"/>
          <w:szCs w:val="24"/>
        </w:rPr>
        <w:t xml:space="preserve"> на съёмном машинном носителе (магнитооптический диск или флэш-накопитель) с указанием краткого описания, содержащейся на носителе информации: дата, место съёмки.</w:t>
      </w:r>
    </w:p>
    <w:p w:rsidR="00E62A8B" w:rsidRDefault="00E62A8B" w:rsidP="00E62A8B">
      <w:pPr>
        <w:autoSpaceDE w:val="0"/>
        <w:autoSpaceDN w:val="0"/>
        <w:ind w:firstLine="709"/>
        <w:jc w:val="both"/>
        <w:rPr>
          <w:sz w:val="24"/>
          <w:szCs w:val="24"/>
          <w:lang w:eastAsia="en-US"/>
        </w:rPr>
      </w:pPr>
      <w:r>
        <w:rPr>
          <w:bCs/>
          <w:sz w:val="24"/>
          <w:szCs w:val="24"/>
        </w:rPr>
        <w:t>6.29.</w:t>
      </w:r>
      <w:r>
        <w:rPr>
          <w:sz w:val="24"/>
          <w:szCs w:val="24"/>
        </w:rPr>
        <w:t xml:space="preserve"> Субподрядчик вправе выполнять подрядные Работы как собственными, так и привлеченными силами в объеме, в сроки и на условиях, определенных Договором.</w:t>
      </w:r>
    </w:p>
    <w:p w:rsidR="00E62A8B" w:rsidRDefault="00E62A8B" w:rsidP="00E62A8B">
      <w:pPr>
        <w:ind w:firstLine="709"/>
        <w:jc w:val="both"/>
        <w:rPr>
          <w:bCs/>
          <w:sz w:val="24"/>
          <w:szCs w:val="24"/>
        </w:rPr>
      </w:pPr>
      <w:r>
        <w:rPr>
          <w:sz w:val="24"/>
          <w:szCs w:val="24"/>
        </w:rPr>
        <w:t>6.30.</w:t>
      </w:r>
      <w:r>
        <w:rPr>
          <w:bCs/>
          <w:sz w:val="24"/>
          <w:szCs w:val="24"/>
        </w:rPr>
        <w:t xml:space="preserve"> Предоставит обеспечение исполнения гарантийных обязательств в порядке, установленном пунктами 18.1– 18.7 настоящего Договора. </w:t>
      </w:r>
    </w:p>
    <w:p w:rsidR="00E62A8B" w:rsidRDefault="00E62A8B" w:rsidP="00E62A8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6.31. Откроет счет в территориальном органе Федерального казначейства.</w:t>
      </w:r>
    </w:p>
    <w:p w:rsidR="00E62A8B" w:rsidRDefault="00E62A8B" w:rsidP="00E62A8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6.32. Если привлечение субподрядчиков (соисполнителей) необходимо для выполнения Договора, то в заключенных договорах с субподрядчиками (соисполнителями) в случае применения в них Казначейского обеспечения обязательств, обязательно к указанию:</w:t>
      </w:r>
    </w:p>
    <w:p w:rsidR="00E62A8B" w:rsidRDefault="00E62A8B" w:rsidP="00E62A8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обязанности открытия субподрядчиком (соисполнителем) лицевого счета для учета операций </w:t>
      </w:r>
      <w:proofErr w:type="spellStart"/>
      <w:r>
        <w:rPr>
          <w:rFonts w:ascii="Times New Roman" w:hAnsi="Times New Roman" w:cs="Times New Roman"/>
          <w:sz w:val="24"/>
          <w:szCs w:val="24"/>
        </w:rPr>
        <w:t>неучастника</w:t>
      </w:r>
      <w:proofErr w:type="spellEnd"/>
      <w:r>
        <w:rPr>
          <w:rFonts w:ascii="Times New Roman" w:hAnsi="Times New Roman" w:cs="Times New Roman"/>
          <w:sz w:val="24"/>
          <w:szCs w:val="24"/>
        </w:rPr>
        <w:t xml:space="preserve"> бюджетного процесса в территориальном органе Федерального казначейства;</w:t>
      </w:r>
    </w:p>
    <w:p w:rsidR="00E62A8B" w:rsidRDefault="00E62A8B" w:rsidP="00E62A8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условия об осуществлении расчетов по договору с применением Казначейского обеспечения обязательств в установленном Министерством финансов Российской Федерации порядке.</w:t>
      </w:r>
    </w:p>
    <w:p w:rsidR="00E62A8B" w:rsidRDefault="00E62A8B" w:rsidP="00E62A8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6.33. Укажет в договорах, заключенных в рамках исполнения Договора, платежных и расчетных документах и документах, подтверждающих возникновение денежных обязательств, идентификатор </w:t>
      </w:r>
      <w:r w:rsidR="00393862">
        <w:rPr>
          <w:rFonts w:ascii="Times New Roman" w:hAnsi="Times New Roman" w:cs="Times New Roman"/>
          <w:sz w:val="24"/>
          <w:szCs w:val="24"/>
        </w:rPr>
        <w:t>Государственного контракта.</w:t>
      </w:r>
    </w:p>
    <w:p w:rsidR="00E62A8B" w:rsidRDefault="00E62A8B" w:rsidP="00E62A8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6.34. Представит в территориальный орган Федерального казначейства документы в соответствии с порядком санкционирования целевых средств.</w:t>
      </w:r>
    </w:p>
    <w:p w:rsidR="00E62A8B" w:rsidRDefault="00E62A8B" w:rsidP="00E62A8B">
      <w:pPr>
        <w:numPr>
          <w:ilvl w:val="12"/>
          <w:numId w:val="0"/>
        </w:numPr>
        <w:shd w:val="clear" w:color="auto" w:fill="FFFFFF"/>
        <w:ind w:firstLine="709"/>
        <w:jc w:val="both"/>
        <w:rPr>
          <w:bCs/>
          <w:sz w:val="24"/>
          <w:szCs w:val="24"/>
        </w:rPr>
      </w:pPr>
      <w:r>
        <w:rPr>
          <w:bCs/>
          <w:sz w:val="24"/>
          <w:szCs w:val="24"/>
        </w:rPr>
        <w:t>6.35. Выполнит в полном объеме другие обязательства, предусмотренные законодательством Российской Федерации и настоящим Договором.</w:t>
      </w:r>
    </w:p>
    <w:p w:rsidR="0039641A" w:rsidRPr="0039641A" w:rsidRDefault="0039641A" w:rsidP="0039641A">
      <w:pPr>
        <w:shd w:val="clear" w:color="auto" w:fill="FFFFFF"/>
        <w:ind w:firstLine="709"/>
        <w:jc w:val="both"/>
        <w:rPr>
          <w:bCs/>
          <w:color w:val="000000"/>
          <w:sz w:val="24"/>
          <w:szCs w:val="24"/>
        </w:rPr>
      </w:pPr>
      <w:r w:rsidRPr="006F5767">
        <w:rPr>
          <w:sz w:val="24"/>
          <w:szCs w:val="24"/>
        </w:rPr>
        <w:t xml:space="preserve">6.36. В случае выявления контролирующими органами применения расценок, коэффициентов, послуживших завышением стоимости выполнения Работ, завышения объемов выполненных Работ по настоящему Договору, Субподрядчик обязан вернуть Генеральному подрядчику излишне уплаченные денежные средства (штраф, пени) в течение 5 (Пять) рабочих дней после направления требования о возврате средств по выявленным нарушениям. Обязательство по возврату Субподрядчиком излишне уплаченных денежных средств действует в течение трех лет </w:t>
      </w:r>
      <w:r>
        <w:rPr>
          <w:sz w:val="24"/>
          <w:szCs w:val="24"/>
        </w:rPr>
        <w:t xml:space="preserve">с момента подписания Сторонами </w:t>
      </w:r>
      <w:r w:rsidRPr="0039641A">
        <w:rPr>
          <w:sz w:val="24"/>
          <w:szCs w:val="24"/>
        </w:rPr>
        <w:t>Акта приемки законченного строительством объекта</w:t>
      </w:r>
      <w:r>
        <w:rPr>
          <w:sz w:val="24"/>
          <w:szCs w:val="24"/>
        </w:rPr>
        <w:t>.</w:t>
      </w:r>
    </w:p>
    <w:p w:rsidR="0039641A" w:rsidRDefault="0039641A" w:rsidP="0039641A">
      <w:pPr>
        <w:widowControl w:val="0"/>
        <w:shd w:val="clear" w:color="auto" w:fill="FFFFFF"/>
        <w:tabs>
          <w:tab w:val="left" w:pos="0"/>
          <w:tab w:val="left" w:pos="1134"/>
        </w:tabs>
        <w:autoSpaceDE w:val="0"/>
        <w:autoSpaceDN w:val="0"/>
        <w:adjustRightInd w:val="0"/>
        <w:ind w:firstLine="709"/>
        <w:jc w:val="both"/>
        <w:rPr>
          <w:sz w:val="24"/>
          <w:szCs w:val="24"/>
        </w:rPr>
      </w:pPr>
      <w:r w:rsidRPr="006F5767">
        <w:rPr>
          <w:sz w:val="24"/>
          <w:szCs w:val="24"/>
        </w:rPr>
        <w:t xml:space="preserve">6.37. </w:t>
      </w:r>
      <w:r>
        <w:rPr>
          <w:sz w:val="24"/>
          <w:szCs w:val="24"/>
        </w:rPr>
        <w:t>Субп</w:t>
      </w:r>
      <w:r w:rsidRPr="006F5767">
        <w:rPr>
          <w:sz w:val="24"/>
          <w:szCs w:val="24"/>
        </w:rPr>
        <w:t xml:space="preserve">одрядчик дает согласие на осуществление главным распорядителем (распорядителем) бюджетных средств, представившим субсидию в целях </w:t>
      </w:r>
      <w:r>
        <w:rPr>
          <w:sz w:val="24"/>
          <w:szCs w:val="24"/>
        </w:rPr>
        <w:t>выполнения Работ</w:t>
      </w:r>
      <w:r w:rsidRPr="006F5767">
        <w:rPr>
          <w:sz w:val="24"/>
          <w:szCs w:val="24"/>
        </w:rPr>
        <w:t xml:space="preserve"> и </w:t>
      </w:r>
      <w:r w:rsidRPr="006F5767">
        <w:rPr>
          <w:sz w:val="24"/>
          <w:szCs w:val="24"/>
        </w:rPr>
        <w:lastRenderedPageBreak/>
        <w:t>органами государственного (муниципального) финансового контроля проверок соблюдения им условий</w:t>
      </w:r>
      <w:r>
        <w:rPr>
          <w:sz w:val="24"/>
          <w:szCs w:val="24"/>
        </w:rPr>
        <w:t>,</w:t>
      </w:r>
      <w:r w:rsidRPr="006F5767">
        <w:rPr>
          <w:sz w:val="24"/>
          <w:szCs w:val="24"/>
        </w:rPr>
        <w:t xml:space="preserve"> целей и порядка предоставления субсидий.</w:t>
      </w:r>
    </w:p>
    <w:p w:rsidR="0039641A" w:rsidRPr="001F734E" w:rsidRDefault="0039641A" w:rsidP="0039641A">
      <w:pPr>
        <w:pStyle w:val="af"/>
        <w:spacing w:after="0" w:line="240" w:lineRule="auto"/>
        <w:ind w:left="0" w:firstLine="709"/>
        <w:jc w:val="both"/>
        <w:rPr>
          <w:rFonts w:ascii="Times New Roman" w:hAnsi="Times New Roman"/>
          <w:sz w:val="24"/>
          <w:szCs w:val="24"/>
        </w:rPr>
      </w:pPr>
      <w:r w:rsidRPr="001F734E">
        <w:rPr>
          <w:rFonts w:ascii="Times New Roman" w:hAnsi="Times New Roman"/>
          <w:sz w:val="24"/>
          <w:szCs w:val="24"/>
          <w:lang w:val="ru-RU"/>
        </w:rPr>
        <w:t xml:space="preserve">6.38. </w:t>
      </w:r>
      <w:r w:rsidRPr="001F734E">
        <w:rPr>
          <w:rFonts w:ascii="Times New Roman" w:hAnsi="Times New Roman"/>
          <w:sz w:val="24"/>
          <w:szCs w:val="24"/>
        </w:rPr>
        <w:t xml:space="preserve">В случае привлечения Субподрядчиком к выполнению Работ по настоящему Договору соисполнителей и поставщиков, относящихся к субъектам малого и среднего предпринимательства (далее – </w:t>
      </w:r>
      <w:proofErr w:type="spellStart"/>
      <w:r w:rsidRPr="001F734E">
        <w:rPr>
          <w:rFonts w:ascii="Times New Roman" w:hAnsi="Times New Roman"/>
          <w:sz w:val="24"/>
          <w:szCs w:val="24"/>
        </w:rPr>
        <w:t>СМиСП</w:t>
      </w:r>
      <w:proofErr w:type="spellEnd"/>
      <w:r w:rsidRPr="001F734E">
        <w:rPr>
          <w:rFonts w:ascii="Times New Roman" w:hAnsi="Times New Roman"/>
          <w:sz w:val="24"/>
          <w:szCs w:val="24"/>
        </w:rPr>
        <w:t>), Субподрядчик обязуется в 5-дневный срок со дня подписания договоров с такими соисполнителями и поставщиками представить Генеральному подрядчику информацию.</w:t>
      </w:r>
    </w:p>
    <w:p w:rsidR="0039641A" w:rsidRPr="001F734E" w:rsidRDefault="0039641A" w:rsidP="0039641A">
      <w:pPr>
        <w:pStyle w:val="af"/>
        <w:spacing w:after="0" w:line="240" w:lineRule="auto"/>
        <w:ind w:left="0" w:firstLine="709"/>
        <w:jc w:val="both"/>
        <w:rPr>
          <w:rFonts w:ascii="Times New Roman" w:hAnsi="Times New Roman"/>
          <w:sz w:val="24"/>
          <w:szCs w:val="24"/>
        </w:rPr>
      </w:pPr>
      <w:r w:rsidRPr="001F734E">
        <w:rPr>
          <w:rFonts w:ascii="Times New Roman" w:hAnsi="Times New Roman"/>
          <w:sz w:val="24"/>
          <w:szCs w:val="24"/>
        </w:rPr>
        <w:t>Данная информация должна включать в себя следующие сведения:</w:t>
      </w:r>
    </w:p>
    <w:p w:rsidR="0039641A" w:rsidRPr="001F734E" w:rsidRDefault="0039641A" w:rsidP="0039641A">
      <w:pPr>
        <w:pStyle w:val="af"/>
        <w:spacing w:after="0" w:line="240" w:lineRule="auto"/>
        <w:ind w:left="0" w:firstLine="709"/>
        <w:jc w:val="both"/>
        <w:rPr>
          <w:rFonts w:ascii="Times New Roman" w:hAnsi="Times New Roman"/>
          <w:sz w:val="24"/>
          <w:szCs w:val="24"/>
        </w:rPr>
      </w:pPr>
      <w:r w:rsidRPr="001F734E">
        <w:rPr>
          <w:rFonts w:ascii="Times New Roman" w:hAnsi="Times New Roman"/>
          <w:sz w:val="24"/>
          <w:szCs w:val="24"/>
        </w:rPr>
        <w:t xml:space="preserve">- наименование, ИНН, юридический адрес и адрес местонахождения </w:t>
      </w:r>
      <w:proofErr w:type="spellStart"/>
      <w:r w:rsidRPr="001F734E">
        <w:rPr>
          <w:rFonts w:ascii="Times New Roman" w:hAnsi="Times New Roman"/>
          <w:sz w:val="24"/>
          <w:szCs w:val="24"/>
        </w:rPr>
        <w:t>СМиСП</w:t>
      </w:r>
      <w:proofErr w:type="spellEnd"/>
      <w:r w:rsidRPr="001F734E">
        <w:rPr>
          <w:rFonts w:ascii="Times New Roman" w:hAnsi="Times New Roman"/>
          <w:sz w:val="24"/>
          <w:szCs w:val="24"/>
        </w:rPr>
        <w:t>;</w:t>
      </w:r>
    </w:p>
    <w:p w:rsidR="0039641A" w:rsidRPr="001F734E" w:rsidRDefault="0039641A" w:rsidP="0039641A">
      <w:pPr>
        <w:pStyle w:val="af"/>
        <w:spacing w:after="0" w:line="240" w:lineRule="auto"/>
        <w:ind w:left="0" w:firstLine="709"/>
        <w:jc w:val="both"/>
        <w:rPr>
          <w:rFonts w:ascii="Times New Roman" w:hAnsi="Times New Roman"/>
          <w:sz w:val="24"/>
          <w:szCs w:val="24"/>
        </w:rPr>
      </w:pPr>
      <w:r w:rsidRPr="001F734E">
        <w:rPr>
          <w:rFonts w:ascii="Times New Roman" w:hAnsi="Times New Roman"/>
          <w:sz w:val="24"/>
          <w:szCs w:val="24"/>
        </w:rPr>
        <w:t xml:space="preserve">- предмет и сумма договора, заключенного с </w:t>
      </w:r>
      <w:proofErr w:type="spellStart"/>
      <w:r w:rsidRPr="001F734E">
        <w:rPr>
          <w:rFonts w:ascii="Times New Roman" w:hAnsi="Times New Roman"/>
          <w:sz w:val="24"/>
          <w:szCs w:val="24"/>
        </w:rPr>
        <w:t>СМиСП</w:t>
      </w:r>
      <w:proofErr w:type="spellEnd"/>
      <w:r w:rsidRPr="001F734E">
        <w:rPr>
          <w:rFonts w:ascii="Times New Roman" w:hAnsi="Times New Roman"/>
          <w:sz w:val="24"/>
          <w:szCs w:val="24"/>
        </w:rPr>
        <w:t>;</w:t>
      </w:r>
    </w:p>
    <w:p w:rsidR="0039641A" w:rsidRPr="001F734E" w:rsidRDefault="0039641A" w:rsidP="0039641A">
      <w:pPr>
        <w:pStyle w:val="af"/>
        <w:spacing w:after="0" w:line="240" w:lineRule="auto"/>
        <w:ind w:left="0" w:firstLine="709"/>
        <w:jc w:val="both"/>
        <w:rPr>
          <w:rFonts w:ascii="Times New Roman" w:hAnsi="Times New Roman"/>
          <w:sz w:val="24"/>
          <w:szCs w:val="24"/>
        </w:rPr>
      </w:pPr>
      <w:r w:rsidRPr="001F734E">
        <w:rPr>
          <w:rFonts w:ascii="Times New Roman" w:hAnsi="Times New Roman"/>
          <w:sz w:val="24"/>
          <w:szCs w:val="24"/>
        </w:rPr>
        <w:t xml:space="preserve">- разбивка по годам объема денежных средств (суммы договора), планируемого к перечислению </w:t>
      </w:r>
      <w:proofErr w:type="spellStart"/>
      <w:r w:rsidRPr="001F734E">
        <w:rPr>
          <w:rFonts w:ascii="Times New Roman" w:hAnsi="Times New Roman"/>
          <w:sz w:val="24"/>
          <w:szCs w:val="24"/>
        </w:rPr>
        <w:t>СМиСП</w:t>
      </w:r>
      <w:proofErr w:type="spellEnd"/>
      <w:r w:rsidRPr="001F734E">
        <w:rPr>
          <w:rFonts w:ascii="Times New Roman" w:hAnsi="Times New Roman"/>
          <w:sz w:val="24"/>
          <w:szCs w:val="24"/>
        </w:rPr>
        <w:t xml:space="preserve"> – в случае, если договор, заключенный с </w:t>
      </w:r>
      <w:proofErr w:type="spellStart"/>
      <w:r w:rsidRPr="001F734E">
        <w:rPr>
          <w:rFonts w:ascii="Times New Roman" w:hAnsi="Times New Roman"/>
          <w:sz w:val="24"/>
          <w:szCs w:val="24"/>
        </w:rPr>
        <w:t>СМиСП</w:t>
      </w:r>
      <w:proofErr w:type="spellEnd"/>
      <w:r w:rsidRPr="001F734E">
        <w:rPr>
          <w:rFonts w:ascii="Times New Roman" w:hAnsi="Times New Roman"/>
          <w:sz w:val="24"/>
          <w:szCs w:val="24"/>
        </w:rPr>
        <w:t xml:space="preserve"> является переходящим на следующий календарный год.</w:t>
      </w:r>
    </w:p>
    <w:p w:rsidR="0039641A" w:rsidRPr="001F734E" w:rsidRDefault="0039641A" w:rsidP="0039641A">
      <w:pPr>
        <w:pStyle w:val="af"/>
        <w:spacing w:after="0" w:line="240" w:lineRule="auto"/>
        <w:ind w:left="0" w:firstLine="709"/>
        <w:jc w:val="both"/>
        <w:rPr>
          <w:rFonts w:ascii="Times New Roman" w:hAnsi="Times New Roman"/>
          <w:sz w:val="24"/>
          <w:szCs w:val="24"/>
        </w:rPr>
      </w:pPr>
      <w:r w:rsidRPr="001F734E">
        <w:rPr>
          <w:rFonts w:ascii="Times New Roman" w:hAnsi="Times New Roman"/>
          <w:sz w:val="24"/>
          <w:szCs w:val="24"/>
        </w:rPr>
        <w:t>При неисполнении данного обязательства Субподрядчик несет ответственность, предусмотренную п.14.11 Договора.</w:t>
      </w:r>
    </w:p>
    <w:p w:rsidR="00E62A8B" w:rsidRDefault="00E62A8B" w:rsidP="00E62A8B">
      <w:pPr>
        <w:ind w:firstLine="567"/>
        <w:jc w:val="both"/>
        <w:rPr>
          <w:bCs/>
          <w:sz w:val="24"/>
          <w:szCs w:val="24"/>
        </w:rPr>
      </w:pPr>
    </w:p>
    <w:p w:rsidR="00E62A8B" w:rsidRDefault="00E62A8B" w:rsidP="00E62A8B">
      <w:pPr>
        <w:pStyle w:val="212"/>
        <w:numPr>
          <w:ilvl w:val="12"/>
          <w:numId w:val="0"/>
        </w:numPr>
        <w:jc w:val="center"/>
        <w:rPr>
          <w:bCs/>
          <w:color w:val="auto"/>
          <w:sz w:val="24"/>
          <w:szCs w:val="24"/>
        </w:rPr>
      </w:pPr>
      <w:r>
        <w:rPr>
          <w:bCs/>
          <w:color w:val="auto"/>
          <w:sz w:val="24"/>
          <w:szCs w:val="24"/>
        </w:rPr>
        <w:t>РАЗДЕЛ 7. ОБЯЗАТЕЛЬСТВА ГЕНЕРАЛЬНОГО ПОДРЯДЧИКА</w:t>
      </w:r>
    </w:p>
    <w:p w:rsidR="00E62A8B" w:rsidRDefault="00E62A8B" w:rsidP="00E62A8B">
      <w:pPr>
        <w:pStyle w:val="221"/>
        <w:numPr>
          <w:ilvl w:val="12"/>
          <w:numId w:val="0"/>
        </w:numPr>
        <w:ind w:firstLine="567"/>
        <w:rPr>
          <w:bCs/>
          <w:sz w:val="24"/>
          <w:szCs w:val="24"/>
        </w:rPr>
      </w:pPr>
      <w:r>
        <w:rPr>
          <w:bCs/>
          <w:sz w:val="24"/>
          <w:szCs w:val="24"/>
        </w:rPr>
        <w:t xml:space="preserve">Для выполнения Договора </w:t>
      </w:r>
      <w:r>
        <w:rPr>
          <w:bCs/>
          <w:spacing w:val="-5"/>
          <w:sz w:val="24"/>
          <w:szCs w:val="24"/>
        </w:rPr>
        <w:t>Генеральный подрядчик</w:t>
      </w:r>
      <w:r>
        <w:rPr>
          <w:bCs/>
          <w:sz w:val="24"/>
          <w:szCs w:val="24"/>
        </w:rPr>
        <w:t xml:space="preserve">: </w:t>
      </w:r>
    </w:p>
    <w:p w:rsidR="00E62A8B" w:rsidRDefault="00E62A8B" w:rsidP="00E62A8B">
      <w:pPr>
        <w:numPr>
          <w:ilvl w:val="12"/>
          <w:numId w:val="0"/>
        </w:numPr>
        <w:shd w:val="clear" w:color="auto" w:fill="FFFFFF"/>
        <w:ind w:firstLine="567"/>
        <w:jc w:val="both"/>
        <w:rPr>
          <w:color w:val="000000"/>
          <w:spacing w:val="-1"/>
          <w:sz w:val="24"/>
          <w:szCs w:val="24"/>
        </w:rPr>
      </w:pPr>
      <w:r>
        <w:rPr>
          <w:color w:val="000000"/>
          <w:spacing w:val="-1"/>
          <w:sz w:val="24"/>
          <w:szCs w:val="24"/>
        </w:rPr>
        <w:t>7.1. Передает Субподрядчику оформленную надлежащим образом разрешительную и техническую документацию, исходные данные, необходимые для выполнения подрядных работ в согласованном Сторонами объеме.</w:t>
      </w:r>
    </w:p>
    <w:p w:rsidR="00E62A8B" w:rsidRDefault="00393862" w:rsidP="00E62A8B">
      <w:pPr>
        <w:numPr>
          <w:ilvl w:val="12"/>
          <w:numId w:val="0"/>
        </w:numPr>
        <w:shd w:val="clear" w:color="auto" w:fill="FFFFFF"/>
        <w:ind w:firstLine="567"/>
        <w:jc w:val="both"/>
        <w:rPr>
          <w:color w:val="000000"/>
          <w:spacing w:val="-1"/>
          <w:sz w:val="24"/>
          <w:szCs w:val="24"/>
        </w:rPr>
      </w:pPr>
      <w:r>
        <w:rPr>
          <w:color w:val="000000"/>
          <w:spacing w:val="-1"/>
          <w:sz w:val="24"/>
          <w:szCs w:val="24"/>
        </w:rPr>
        <w:t>7.2. Передает Субподрядчику П</w:t>
      </w:r>
      <w:r w:rsidR="00E62A8B">
        <w:rPr>
          <w:color w:val="000000"/>
          <w:spacing w:val="-1"/>
          <w:sz w:val="24"/>
          <w:szCs w:val="24"/>
        </w:rPr>
        <w:t>роектно-сметную документацию, имеющую положительное заключение Государственной экспертизы, и утвержденную «в производство работ» проектно-сметную документацию стадии «рабочая документация» в двух экземплярах на бумажном носителе и в одном экземпляре на электронном носителе.</w:t>
      </w:r>
    </w:p>
    <w:p w:rsidR="00E62A8B" w:rsidRDefault="00E62A8B" w:rsidP="00E62A8B">
      <w:pPr>
        <w:pStyle w:val="221"/>
        <w:numPr>
          <w:ilvl w:val="12"/>
          <w:numId w:val="0"/>
        </w:numPr>
        <w:ind w:firstLine="567"/>
        <w:rPr>
          <w:bCs/>
          <w:sz w:val="24"/>
          <w:szCs w:val="24"/>
        </w:rPr>
      </w:pPr>
      <w:r>
        <w:rPr>
          <w:bCs/>
          <w:sz w:val="24"/>
          <w:szCs w:val="24"/>
        </w:rPr>
        <w:t xml:space="preserve">7.3. </w:t>
      </w:r>
      <w:r>
        <w:rPr>
          <w:sz w:val="24"/>
          <w:szCs w:val="24"/>
        </w:rPr>
        <w:t>Передает Субподрядчику по Акту, подписанному уполномоченными представителями Сторон, на период выполнения работ до их сдачи Генеральному подрядчику Строительную площадку, пригодную для начала производства работ</w:t>
      </w:r>
      <w:r>
        <w:rPr>
          <w:bCs/>
          <w:sz w:val="24"/>
          <w:szCs w:val="24"/>
        </w:rPr>
        <w:t>.</w:t>
      </w:r>
    </w:p>
    <w:p w:rsidR="00E62A8B" w:rsidRDefault="00E62A8B" w:rsidP="00E62A8B">
      <w:pPr>
        <w:numPr>
          <w:ilvl w:val="12"/>
          <w:numId w:val="0"/>
        </w:numPr>
        <w:shd w:val="clear" w:color="auto" w:fill="FFFFFF"/>
        <w:ind w:firstLine="567"/>
        <w:jc w:val="both"/>
        <w:rPr>
          <w:rFonts w:eastAsia="Calibri"/>
          <w:sz w:val="24"/>
          <w:szCs w:val="24"/>
        </w:rPr>
      </w:pPr>
      <w:r>
        <w:rPr>
          <w:bCs/>
          <w:sz w:val="24"/>
          <w:szCs w:val="24"/>
        </w:rPr>
        <w:t xml:space="preserve">7.4. До начала Работ </w:t>
      </w:r>
      <w:r>
        <w:rPr>
          <w:rFonts w:eastAsia="Calibri"/>
          <w:sz w:val="24"/>
          <w:szCs w:val="24"/>
        </w:rPr>
        <w:t>совместно с Субподрядчиком оформит документы на перенос инженерных сетей и сооружений из зоны застройки, согласует с владельцем земельного участка условия выполнения работ по строительству инженерных сетей, получит иные необходимые разрешительные документы.</w:t>
      </w:r>
    </w:p>
    <w:p w:rsidR="00E62A8B" w:rsidRDefault="00E62A8B" w:rsidP="00E62A8B">
      <w:pPr>
        <w:numPr>
          <w:ilvl w:val="12"/>
          <w:numId w:val="0"/>
        </w:numPr>
        <w:shd w:val="clear" w:color="auto" w:fill="FFFFFF"/>
        <w:ind w:firstLine="567"/>
        <w:jc w:val="both"/>
        <w:rPr>
          <w:rFonts w:eastAsia="Calibri"/>
          <w:sz w:val="24"/>
          <w:szCs w:val="24"/>
        </w:rPr>
      </w:pPr>
      <w:r>
        <w:rPr>
          <w:bCs/>
          <w:sz w:val="24"/>
          <w:szCs w:val="24"/>
        </w:rPr>
        <w:t>7.5. До начала Работ</w:t>
      </w:r>
      <w:r>
        <w:rPr>
          <w:rFonts w:eastAsia="Calibri"/>
          <w:i/>
          <w:sz w:val="24"/>
          <w:szCs w:val="24"/>
        </w:rPr>
        <w:t xml:space="preserve"> </w:t>
      </w:r>
      <w:r>
        <w:rPr>
          <w:rFonts w:eastAsia="Calibri"/>
          <w:sz w:val="24"/>
          <w:szCs w:val="24"/>
        </w:rPr>
        <w:t>согласует Субподрядчику места вывоза и завоза грунта и плодородного слоя почвы, места и полигоны для утилизации строительного мусора.</w:t>
      </w:r>
    </w:p>
    <w:p w:rsidR="00E62A8B" w:rsidRDefault="00E62A8B" w:rsidP="00E62A8B">
      <w:pPr>
        <w:numPr>
          <w:ilvl w:val="12"/>
          <w:numId w:val="0"/>
        </w:numPr>
        <w:shd w:val="clear" w:color="auto" w:fill="FFFFFF"/>
        <w:ind w:firstLine="567"/>
        <w:jc w:val="both"/>
        <w:rPr>
          <w:rFonts w:eastAsia="Calibri"/>
          <w:sz w:val="24"/>
          <w:szCs w:val="24"/>
        </w:rPr>
      </w:pPr>
      <w:r>
        <w:rPr>
          <w:rFonts w:eastAsia="Calibri"/>
          <w:sz w:val="24"/>
          <w:szCs w:val="24"/>
        </w:rPr>
        <w:t>7.6. В установленном порядке получит и передаст Субподрядчику разрешение на строительство.</w:t>
      </w:r>
    </w:p>
    <w:p w:rsidR="00E62A8B" w:rsidRDefault="00E62A8B" w:rsidP="00E62A8B">
      <w:pPr>
        <w:numPr>
          <w:ilvl w:val="12"/>
          <w:numId w:val="0"/>
        </w:numPr>
        <w:shd w:val="clear" w:color="auto" w:fill="FFFFFF"/>
        <w:ind w:firstLine="567"/>
        <w:jc w:val="both"/>
        <w:rPr>
          <w:bCs/>
          <w:sz w:val="24"/>
          <w:szCs w:val="24"/>
        </w:rPr>
      </w:pPr>
      <w:r>
        <w:rPr>
          <w:bCs/>
          <w:sz w:val="24"/>
          <w:szCs w:val="24"/>
        </w:rPr>
        <w:t>7.7. Обеспечит доступ на Объект персонала, строительной техники, материалов и оборудования Субподрядчика в соответствии с существующим пропускным режимом.</w:t>
      </w:r>
    </w:p>
    <w:p w:rsidR="00E62A8B" w:rsidRDefault="00E62A8B" w:rsidP="00E62A8B">
      <w:pPr>
        <w:numPr>
          <w:ilvl w:val="12"/>
          <w:numId w:val="0"/>
        </w:numPr>
        <w:shd w:val="clear" w:color="auto" w:fill="FFFFFF"/>
        <w:ind w:firstLine="567"/>
        <w:jc w:val="both"/>
        <w:rPr>
          <w:bCs/>
          <w:sz w:val="24"/>
          <w:szCs w:val="24"/>
        </w:rPr>
      </w:pPr>
      <w:r>
        <w:rPr>
          <w:bCs/>
          <w:sz w:val="24"/>
          <w:szCs w:val="24"/>
        </w:rPr>
        <w:t>7.8.</w:t>
      </w:r>
      <w:r>
        <w:rPr>
          <w:bCs/>
          <w:sz w:val="24"/>
          <w:szCs w:val="24"/>
          <w:lang w:val="en-US"/>
        </w:rPr>
        <w:t> </w:t>
      </w:r>
      <w:r>
        <w:rPr>
          <w:bCs/>
          <w:sz w:val="24"/>
          <w:szCs w:val="24"/>
        </w:rPr>
        <w:t>Обеспечит Субподрядчику возможность подключения к существующим инженерным сетям телефонной связи, холодного водоснабжения, электроснабжения. Заключение договоров, учет и оплата расходования воды, электроэнергии и пользования телефонной связью возлагается на Субподрядчика.</w:t>
      </w:r>
    </w:p>
    <w:p w:rsidR="00E62A8B" w:rsidRDefault="00E62A8B" w:rsidP="00E62A8B">
      <w:pPr>
        <w:autoSpaceDE w:val="0"/>
        <w:autoSpaceDN w:val="0"/>
        <w:adjustRightInd w:val="0"/>
        <w:ind w:firstLine="567"/>
        <w:jc w:val="both"/>
        <w:rPr>
          <w:rFonts w:eastAsia="Calibri"/>
          <w:sz w:val="24"/>
          <w:szCs w:val="24"/>
        </w:rPr>
      </w:pPr>
      <w:r>
        <w:rPr>
          <w:bCs/>
          <w:sz w:val="24"/>
          <w:szCs w:val="24"/>
        </w:rPr>
        <w:t>7.9.</w:t>
      </w:r>
      <w:r>
        <w:rPr>
          <w:bCs/>
          <w:sz w:val="24"/>
          <w:szCs w:val="24"/>
          <w:lang w:val="en-US"/>
        </w:rPr>
        <w:t> </w:t>
      </w:r>
      <w:r>
        <w:rPr>
          <w:bCs/>
          <w:sz w:val="24"/>
          <w:szCs w:val="24"/>
        </w:rPr>
        <w:t>Осуществит с</w:t>
      </w:r>
      <w:r>
        <w:rPr>
          <w:rFonts w:eastAsia="Calibri"/>
          <w:sz w:val="24"/>
          <w:szCs w:val="24"/>
        </w:rPr>
        <w:t>троительный контроль, включая проведение следующих контрольных мероприятий:</w:t>
      </w:r>
    </w:p>
    <w:p w:rsidR="00E62A8B" w:rsidRDefault="00E62A8B" w:rsidP="00E62A8B">
      <w:pPr>
        <w:autoSpaceDE w:val="0"/>
        <w:autoSpaceDN w:val="0"/>
        <w:adjustRightInd w:val="0"/>
        <w:ind w:firstLine="567"/>
        <w:jc w:val="both"/>
        <w:rPr>
          <w:rFonts w:eastAsia="Calibri"/>
          <w:sz w:val="24"/>
          <w:szCs w:val="24"/>
        </w:rPr>
      </w:pPr>
      <w:r>
        <w:rPr>
          <w:rFonts w:eastAsia="Calibri"/>
          <w:sz w:val="24"/>
          <w:szCs w:val="24"/>
        </w:rPr>
        <w:t>а) проверка полноты и соблюдения установленных сроков выполнения Субподрядчиком входного контроля и достоверности документирования его результатов;</w:t>
      </w:r>
    </w:p>
    <w:p w:rsidR="00E62A8B" w:rsidRDefault="00E62A8B" w:rsidP="00E62A8B">
      <w:pPr>
        <w:autoSpaceDE w:val="0"/>
        <w:autoSpaceDN w:val="0"/>
        <w:adjustRightInd w:val="0"/>
        <w:ind w:firstLine="567"/>
        <w:jc w:val="both"/>
        <w:rPr>
          <w:rFonts w:eastAsia="Calibri"/>
          <w:sz w:val="24"/>
          <w:szCs w:val="24"/>
        </w:rPr>
      </w:pPr>
      <w:r>
        <w:rPr>
          <w:rFonts w:eastAsia="Calibri"/>
          <w:sz w:val="24"/>
          <w:szCs w:val="24"/>
        </w:rPr>
        <w:t>б) проверка выполнения Субподрядчиком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E62A8B" w:rsidRDefault="00E62A8B" w:rsidP="00E62A8B">
      <w:pPr>
        <w:autoSpaceDE w:val="0"/>
        <w:autoSpaceDN w:val="0"/>
        <w:adjustRightInd w:val="0"/>
        <w:ind w:firstLine="567"/>
        <w:jc w:val="both"/>
        <w:rPr>
          <w:rFonts w:eastAsia="Calibri"/>
          <w:sz w:val="24"/>
          <w:szCs w:val="24"/>
        </w:rPr>
      </w:pPr>
      <w:r>
        <w:rPr>
          <w:rFonts w:eastAsia="Calibri"/>
          <w:sz w:val="24"/>
          <w:szCs w:val="24"/>
        </w:rPr>
        <w:t>в) проверка полноты и соблюдения установленных сроков выполнения Субподрядчиком контроля последовательности и состава технологических операций по осуществлению реконструкции Объекта капитального строительства и достоверности документирования его результатов;</w:t>
      </w:r>
    </w:p>
    <w:p w:rsidR="00E62A8B" w:rsidRDefault="00E62A8B" w:rsidP="00E62A8B">
      <w:pPr>
        <w:autoSpaceDE w:val="0"/>
        <w:autoSpaceDN w:val="0"/>
        <w:adjustRightInd w:val="0"/>
        <w:ind w:firstLine="567"/>
        <w:jc w:val="both"/>
        <w:rPr>
          <w:rFonts w:eastAsia="Calibri"/>
          <w:sz w:val="24"/>
          <w:szCs w:val="24"/>
        </w:rPr>
      </w:pPr>
      <w:r>
        <w:rPr>
          <w:rFonts w:eastAsia="Calibri"/>
          <w:sz w:val="24"/>
          <w:szCs w:val="24"/>
        </w:rPr>
        <w:t>г) совместно с Субподрядчиком освидетельствование скрытых работ и промежуточная приемка возведенных строительных конструкций, влияющих на безопасность Объекта капитального строительства, участков сетей инженерно-технического обеспечения;</w:t>
      </w:r>
    </w:p>
    <w:p w:rsidR="00E62A8B" w:rsidRDefault="00E62A8B" w:rsidP="00E62A8B">
      <w:pPr>
        <w:autoSpaceDE w:val="0"/>
        <w:autoSpaceDN w:val="0"/>
        <w:adjustRightInd w:val="0"/>
        <w:ind w:firstLine="567"/>
        <w:jc w:val="both"/>
        <w:rPr>
          <w:rFonts w:eastAsia="Calibri"/>
          <w:sz w:val="24"/>
          <w:szCs w:val="24"/>
        </w:rPr>
      </w:pPr>
      <w:r>
        <w:rPr>
          <w:rFonts w:eastAsia="Calibri"/>
          <w:sz w:val="24"/>
          <w:szCs w:val="24"/>
        </w:rPr>
        <w:lastRenderedPageBreak/>
        <w:t>д) проверка совместно с Субподрядчиком соответствия законченного строительством Объекта требованиям проектной и подготовленной на ее основе рабочей документации, результатам инженерных изысканий, требованиям градостроительного плана земельного участка, требованиям технических регламентов;</w:t>
      </w:r>
    </w:p>
    <w:p w:rsidR="00E62A8B" w:rsidRDefault="00E62A8B" w:rsidP="00E62A8B">
      <w:pPr>
        <w:numPr>
          <w:ilvl w:val="12"/>
          <w:numId w:val="0"/>
        </w:numPr>
        <w:shd w:val="clear" w:color="auto" w:fill="FFFFFF"/>
        <w:ind w:firstLine="567"/>
        <w:jc w:val="both"/>
        <w:rPr>
          <w:bCs/>
          <w:sz w:val="24"/>
          <w:szCs w:val="24"/>
        </w:rPr>
      </w:pPr>
      <w:r>
        <w:rPr>
          <w:rFonts w:eastAsia="Calibri"/>
          <w:sz w:val="24"/>
          <w:szCs w:val="24"/>
        </w:rPr>
        <w:t xml:space="preserve">е) </w:t>
      </w:r>
      <w:r>
        <w:rPr>
          <w:bCs/>
          <w:sz w:val="24"/>
          <w:szCs w:val="24"/>
        </w:rPr>
        <w:t>контроль за качеством выполняемых Работ;</w:t>
      </w:r>
    </w:p>
    <w:p w:rsidR="00E62A8B" w:rsidRDefault="00E62A8B" w:rsidP="00E62A8B">
      <w:pPr>
        <w:autoSpaceDE w:val="0"/>
        <w:autoSpaceDN w:val="0"/>
        <w:adjustRightInd w:val="0"/>
        <w:ind w:firstLine="567"/>
        <w:jc w:val="both"/>
        <w:rPr>
          <w:rFonts w:eastAsia="Calibri"/>
          <w:sz w:val="24"/>
          <w:szCs w:val="24"/>
        </w:rPr>
      </w:pPr>
      <w:r>
        <w:rPr>
          <w:rFonts w:eastAsia="Calibri"/>
          <w:sz w:val="24"/>
          <w:szCs w:val="24"/>
        </w:rPr>
        <w:t>ж) иные мероприятия в целях осуществления строительного контроля, предусмотренные законодательством Российской Федерации и (или) настоящим Договором.</w:t>
      </w:r>
    </w:p>
    <w:p w:rsidR="00E62A8B" w:rsidRDefault="00E62A8B" w:rsidP="00E62A8B">
      <w:pPr>
        <w:numPr>
          <w:ilvl w:val="12"/>
          <w:numId w:val="0"/>
        </w:numPr>
        <w:shd w:val="clear" w:color="auto" w:fill="FFFFFF"/>
        <w:ind w:firstLine="567"/>
        <w:jc w:val="both"/>
        <w:rPr>
          <w:bCs/>
          <w:sz w:val="24"/>
          <w:szCs w:val="24"/>
        </w:rPr>
      </w:pPr>
      <w:r>
        <w:rPr>
          <w:bCs/>
          <w:sz w:val="24"/>
          <w:szCs w:val="24"/>
        </w:rPr>
        <w:t>7.10.</w:t>
      </w:r>
      <w:r>
        <w:rPr>
          <w:bCs/>
          <w:sz w:val="24"/>
          <w:szCs w:val="24"/>
          <w:lang w:val="en-US"/>
        </w:rPr>
        <w:t> </w:t>
      </w:r>
      <w:r>
        <w:rPr>
          <w:spacing w:val="-1"/>
          <w:sz w:val="24"/>
          <w:szCs w:val="24"/>
        </w:rPr>
        <w:t>Организует работу авторского надзора.</w:t>
      </w:r>
    </w:p>
    <w:p w:rsidR="00E62A8B" w:rsidRDefault="00E62A8B" w:rsidP="00E62A8B">
      <w:pPr>
        <w:numPr>
          <w:ilvl w:val="12"/>
          <w:numId w:val="0"/>
        </w:numPr>
        <w:shd w:val="clear" w:color="auto" w:fill="FFFFFF"/>
        <w:ind w:firstLine="567"/>
        <w:jc w:val="both"/>
        <w:rPr>
          <w:bCs/>
          <w:sz w:val="24"/>
          <w:szCs w:val="24"/>
        </w:rPr>
      </w:pPr>
      <w:r>
        <w:rPr>
          <w:bCs/>
          <w:sz w:val="24"/>
          <w:szCs w:val="24"/>
        </w:rPr>
        <w:t>7.11.</w:t>
      </w:r>
      <w:r>
        <w:rPr>
          <w:bCs/>
          <w:sz w:val="24"/>
          <w:szCs w:val="24"/>
          <w:lang w:val="en-US"/>
        </w:rPr>
        <w:t> </w:t>
      </w:r>
      <w:r>
        <w:rPr>
          <w:bCs/>
          <w:sz w:val="24"/>
          <w:szCs w:val="24"/>
        </w:rPr>
        <w:t>Произведет платежи по Договору в порядке, предусмотренном разд</w:t>
      </w:r>
      <w:r w:rsidR="0000232C">
        <w:rPr>
          <w:bCs/>
          <w:sz w:val="24"/>
          <w:szCs w:val="24"/>
        </w:rPr>
        <w:t>елом 5 настоящего Договора.</w:t>
      </w:r>
    </w:p>
    <w:p w:rsidR="00E62A8B" w:rsidRDefault="00E62A8B" w:rsidP="00E62A8B">
      <w:pPr>
        <w:numPr>
          <w:ilvl w:val="12"/>
          <w:numId w:val="0"/>
        </w:numPr>
        <w:shd w:val="clear" w:color="auto" w:fill="FFFFFF"/>
        <w:ind w:firstLine="567"/>
        <w:jc w:val="both"/>
        <w:rPr>
          <w:bCs/>
          <w:sz w:val="24"/>
          <w:szCs w:val="24"/>
        </w:rPr>
      </w:pPr>
      <w:r>
        <w:rPr>
          <w:bCs/>
          <w:sz w:val="24"/>
          <w:szCs w:val="24"/>
        </w:rPr>
        <w:t>7.12.</w:t>
      </w:r>
      <w:r>
        <w:rPr>
          <w:bCs/>
          <w:sz w:val="24"/>
          <w:szCs w:val="24"/>
          <w:lang w:val="en-US"/>
        </w:rPr>
        <w:t> </w:t>
      </w:r>
      <w:r w:rsidR="0000232C">
        <w:rPr>
          <w:bCs/>
          <w:sz w:val="24"/>
          <w:szCs w:val="24"/>
        </w:rPr>
        <w:t>Организует приемку Работ в установленном Договором порядке.</w:t>
      </w:r>
    </w:p>
    <w:p w:rsidR="0000232C" w:rsidRDefault="0000232C" w:rsidP="00E62A8B">
      <w:pPr>
        <w:pStyle w:val="7"/>
        <w:spacing w:before="0" w:after="0"/>
        <w:jc w:val="center"/>
        <w:rPr>
          <w:lang w:val="ru-RU"/>
        </w:rPr>
      </w:pPr>
    </w:p>
    <w:p w:rsidR="00E62A8B" w:rsidRDefault="00E62A8B" w:rsidP="00E62A8B">
      <w:pPr>
        <w:pStyle w:val="7"/>
        <w:spacing w:before="0" w:after="0"/>
        <w:jc w:val="center"/>
        <w:rPr>
          <w:bCs/>
        </w:rPr>
      </w:pPr>
      <w:r>
        <w:rPr>
          <w:lang w:val="ru-RU"/>
        </w:rPr>
        <w:t>РАЗДЕЛ</w:t>
      </w:r>
      <w:r>
        <w:t xml:space="preserve"> 8. ПРОИЗВОДСТВО РАБОТ</w:t>
      </w:r>
    </w:p>
    <w:p w:rsidR="00E62A8B" w:rsidRDefault="00E62A8B" w:rsidP="00E62A8B">
      <w:pPr>
        <w:numPr>
          <w:ilvl w:val="12"/>
          <w:numId w:val="0"/>
        </w:numPr>
        <w:shd w:val="clear" w:color="auto" w:fill="FFFFFF"/>
        <w:ind w:firstLine="567"/>
        <w:jc w:val="both"/>
        <w:rPr>
          <w:bCs/>
          <w:color w:val="000000"/>
          <w:sz w:val="24"/>
          <w:szCs w:val="24"/>
        </w:rPr>
      </w:pPr>
      <w:r>
        <w:rPr>
          <w:bCs/>
          <w:color w:val="000000"/>
          <w:sz w:val="24"/>
          <w:szCs w:val="24"/>
        </w:rPr>
        <w:t>8.1. Представительство:</w:t>
      </w:r>
    </w:p>
    <w:p w:rsidR="00E62A8B" w:rsidRDefault="00E62A8B" w:rsidP="00E62A8B">
      <w:pPr>
        <w:numPr>
          <w:ilvl w:val="12"/>
          <w:numId w:val="0"/>
        </w:numPr>
        <w:shd w:val="clear" w:color="auto" w:fill="FFFFFF"/>
        <w:ind w:firstLine="567"/>
        <w:jc w:val="both"/>
        <w:rPr>
          <w:bCs/>
          <w:color w:val="000000"/>
          <w:sz w:val="24"/>
          <w:szCs w:val="24"/>
        </w:rPr>
      </w:pPr>
      <w:r>
        <w:rPr>
          <w:bCs/>
          <w:color w:val="000000"/>
          <w:sz w:val="24"/>
          <w:szCs w:val="24"/>
        </w:rPr>
        <w:t xml:space="preserve">8.1.1. В целях оперативного решения вопросов, связанных с выполнением Работ по настоящему Договору, </w:t>
      </w:r>
      <w:r>
        <w:rPr>
          <w:bCs/>
          <w:color w:val="000000"/>
          <w:spacing w:val="-5"/>
          <w:sz w:val="24"/>
          <w:szCs w:val="24"/>
        </w:rPr>
        <w:t>Генеральный подрядчик</w:t>
      </w:r>
      <w:r>
        <w:rPr>
          <w:bCs/>
          <w:color w:val="000000"/>
          <w:sz w:val="24"/>
          <w:szCs w:val="24"/>
        </w:rPr>
        <w:t xml:space="preserve"> назначит на Строительной площадке своих представителей, которые от имени </w:t>
      </w:r>
      <w:r>
        <w:rPr>
          <w:bCs/>
          <w:color w:val="000000"/>
          <w:spacing w:val="-5"/>
          <w:sz w:val="24"/>
          <w:szCs w:val="24"/>
        </w:rPr>
        <w:t>Генерального подрядчика</w:t>
      </w:r>
      <w:r>
        <w:rPr>
          <w:bCs/>
          <w:color w:val="000000"/>
          <w:sz w:val="24"/>
          <w:szCs w:val="24"/>
        </w:rPr>
        <w:t xml:space="preserve"> будут осуществлять технический надзор и контроль за выполнением Работ, соответствием используемых материалов и оборудования условиям настоящего Договора и Нормам, производить проверку качества Работ и совместно с Субподрядчиком оформлять ежемесячно Акты о приемке выполненных работ.</w:t>
      </w:r>
    </w:p>
    <w:p w:rsidR="00E62A8B" w:rsidRDefault="00E62A8B" w:rsidP="00E62A8B">
      <w:pPr>
        <w:numPr>
          <w:ilvl w:val="12"/>
          <w:numId w:val="0"/>
        </w:numPr>
        <w:shd w:val="clear" w:color="auto" w:fill="FFFFFF"/>
        <w:ind w:firstLine="567"/>
        <w:jc w:val="both"/>
        <w:rPr>
          <w:bCs/>
          <w:color w:val="000000"/>
          <w:sz w:val="24"/>
          <w:szCs w:val="24"/>
        </w:rPr>
      </w:pPr>
      <w:r>
        <w:rPr>
          <w:bCs/>
          <w:color w:val="000000"/>
          <w:sz w:val="24"/>
          <w:szCs w:val="24"/>
        </w:rPr>
        <w:t xml:space="preserve">8.1.2. В 5 (пяти) </w:t>
      </w:r>
      <w:proofErr w:type="spellStart"/>
      <w:r>
        <w:rPr>
          <w:bCs/>
          <w:color w:val="000000"/>
          <w:sz w:val="24"/>
          <w:szCs w:val="24"/>
        </w:rPr>
        <w:t>дневный</w:t>
      </w:r>
      <w:proofErr w:type="spellEnd"/>
      <w:r>
        <w:rPr>
          <w:bCs/>
          <w:color w:val="000000"/>
          <w:sz w:val="24"/>
          <w:szCs w:val="24"/>
        </w:rPr>
        <w:t xml:space="preserve"> срок со дня подписания настоящего Договора Стороны сообщают друг другу в письменной форме список лиц, представляющих </w:t>
      </w:r>
      <w:r>
        <w:rPr>
          <w:bCs/>
          <w:color w:val="000000"/>
          <w:spacing w:val="-5"/>
          <w:sz w:val="24"/>
          <w:szCs w:val="24"/>
        </w:rPr>
        <w:t>Генерального подрядчика</w:t>
      </w:r>
      <w:r>
        <w:rPr>
          <w:bCs/>
          <w:color w:val="000000"/>
          <w:sz w:val="24"/>
          <w:szCs w:val="24"/>
        </w:rPr>
        <w:t xml:space="preserve"> и Субподрядчика на Строительной площадке, с указанием их полномочий, а также представляет образцы подписей лиц, уполномоченных подписывать Акты о приемке выполненных Субподрядчиком работ.</w:t>
      </w:r>
    </w:p>
    <w:p w:rsidR="00E62A8B" w:rsidRDefault="00E62A8B" w:rsidP="00E62A8B">
      <w:pPr>
        <w:numPr>
          <w:ilvl w:val="12"/>
          <w:numId w:val="0"/>
        </w:numPr>
        <w:shd w:val="clear" w:color="auto" w:fill="FFFFFF"/>
        <w:ind w:firstLine="567"/>
        <w:jc w:val="both"/>
        <w:rPr>
          <w:bCs/>
          <w:color w:val="000000"/>
          <w:sz w:val="24"/>
          <w:szCs w:val="24"/>
        </w:rPr>
      </w:pPr>
      <w:r>
        <w:rPr>
          <w:bCs/>
          <w:color w:val="000000"/>
          <w:sz w:val="24"/>
          <w:szCs w:val="24"/>
        </w:rPr>
        <w:t>8.2. Качество Работ.</w:t>
      </w:r>
    </w:p>
    <w:p w:rsidR="00E62A8B" w:rsidRDefault="00E62A8B" w:rsidP="00E62A8B">
      <w:pPr>
        <w:numPr>
          <w:ilvl w:val="12"/>
          <w:numId w:val="0"/>
        </w:numPr>
        <w:shd w:val="clear" w:color="auto" w:fill="FFFFFF"/>
        <w:ind w:firstLine="567"/>
        <w:jc w:val="both"/>
        <w:rPr>
          <w:bCs/>
          <w:color w:val="000000"/>
          <w:sz w:val="24"/>
          <w:szCs w:val="24"/>
        </w:rPr>
      </w:pPr>
      <w:r>
        <w:rPr>
          <w:bCs/>
          <w:color w:val="000000"/>
          <w:sz w:val="24"/>
          <w:szCs w:val="24"/>
        </w:rPr>
        <w:t xml:space="preserve">8.2.1. Субподрядчик гарантирует, что качество Работ и качество строительных материалов и конструкций, оборудования и комплектующих изделий, поставляемых Субподрядчиком, и/или его поставщиками и </w:t>
      </w:r>
      <w:proofErr w:type="spellStart"/>
      <w:r>
        <w:rPr>
          <w:bCs/>
          <w:color w:val="000000"/>
          <w:sz w:val="24"/>
          <w:szCs w:val="24"/>
        </w:rPr>
        <w:t>субсубподрядчиками</w:t>
      </w:r>
      <w:proofErr w:type="spellEnd"/>
      <w:r>
        <w:rPr>
          <w:bCs/>
          <w:color w:val="000000"/>
          <w:sz w:val="24"/>
          <w:szCs w:val="24"/>
        </w:rPr>
        <w:t xml:space="preserve"> для производства Работ, будет соответствовать требованиям Проектно-сметной документации, условиям настоящего Договора и Нормам, а также образцам, утвержденным </w:t>
      </w:r>
      <w:r>
        <w:rPr>
          <w:bCs/>
          <w:color w:val="000000"/>
          <w:spacing w:val="-5"/>
          <w:sz w:val="24"/>
          <w:szCs w:val="24"/>
        </w:rPr>
        <w:t>Генеральным подрядчиком</w:t>
      </w:r>
      <w:r>
        <w:rPr>
          <w:bCs/>
          <w:color w:val="000000"/>
          <w:sz w:val="24"/>
          <w:szCs w:val="24"/>
        </w:rPr>
        <w:t>.</w:t>
      </w:r>
    </w:p>
    <w:p w:rsidR="00E62A8B" w:rsidRDefault="00E62A8B" w:rsidP="00E62A8B">
      <w:pPr>
        <w:numPr>
          <w:ilvl w:val="12"/>
          <w:numId w:val="0"/>
        </w:numPr>
        <w:shd w:val="clear" w:color="auto" w:fill="FFFFFF"/>
        <w:ind w:firstLine="567"/>
        <w:jc w:val="both"/>
        <w:rPr>
          <w:bCs/>
          <w:color w:val="000000"/>
          <w:sz w:val="24"/>
          <w:szCs w:val="24"/>
        </w:rPr>
      </w:pPr>
      <w:r>
        <w:rPr>
          <w:bCs/>
          <w:sz w:val="24"/>
          <w:szCs w:val="24"/>
        </w:rPr>
        <w:t>По согласованию с Генеральным подрядчиком допускается выполнять работы,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проектно-сметной документации</w:t>
      </w:r>
    </w:p>
    <w:p w:rsidR="00E62A8B" w:rsidRDefault="00E62A8B" w:rsidP="00E62A8B">
      <w:pPr>
        <w:numPr>
          <w:ilvl w:val="12"/>
          <w:numId w:val="0"/>
        </w:numPr>
        <w:shd w:val="clear" w:color="auto" w:fill="FFFFFF"/>
        <w:ind w:firstLine="567"/>
        <w:jc w:val="both"/>
        <w:rPr>
          <w:bCs/>
          <w:color w:val="000000"/>
          <w:sz w:val="24"/>
          <w:szCs w:val="24"/>
        </w:rPr>
      </w:pPr>
      <w:r>
        <w:rPr>
          <w:bCs/>
          <w:color w:val="000000"/>
          <w:sz w:val="24"/>
          <w:szCs w:val="24"/>
        </w:rPr>
        <w:t xml:space="preserve">Субподрядчик должен представить </w:t>
      </w:r>
      <w:r>
        <w:rPr>
          <w:bCs/>
          <w:color w:val="000000"/>
          <w:spacing w:val="-5"/>
          <w:sz w:val="24"/>
          <w:szCs w:val="24"/>
        </w:rPr>
        <w:t>Генеральному подрядчику</w:t>
      </w:r>
      <w:r>
        <w:rPr>
          <w:bCs/>
          <w:color w:val="000000"/>
          <w:sz w:val="24"/>
          <w:szCs w:val="24"/>
        </w:rPr>
        <w:t xml:space="preserve"> требуемые сертификаты и протоколы о результатах испытаний качества поставляемых на Строительную площадку материалов, оборудования и комплектующих изделий, а также данные об их пожаробезопасности в соответствии с Нормами, действующими в Российской Федерации, причем </w:t>
      </w:r>
      <w:r>
        <w:rPr>
          <w:bCs/>
          <w:color w:val="000000"/>
          <w:spacing w:val="-5"/>
          <w:sz w:val="24"/>
          <w:szCs w:val="24"/>
        </w:rPr>
        <w:t>Генеральный подрядчик</w:t>
      </w:r>
      <w:r>
        <w:rPr>
          <w:bCs/>
          <w:color w:val="000000"/>
          <w:sz w:val="24"/>
          <w:szCs w:val="24"/>
        </w:rPr>
        <w:t xml:space="preserve"> признает сертификаты и протоколы о результатах испытаний, выданные уполномоченными на то российскими государственными организациями по испытанию материалов и оборудования.</w:t>
      </w:r>
    </w:p>
    <w:p w:rsidR="00E62A8B" w:rsidRDefault="00E62A8B" w:rsidP="00E62A8B">
      <w:pPr>
        <w:numPr>
          <w:ilvl w:val="12"/>
          <w:numId w:val="0"/>
        </w:numPr>
        <w:shd w:val="clear" w:color="auto" w:fill="FFFFFF"/>
        <w:ind w:firstLine="567"/>
        <w:jc w:val="both"/>
        <w:rPr>
          <w:bCs/>
          <w:color w:val="000000"/>
          <w:sz w:val="24"/>
          <w:szCs w:val="24"/>
        </w:rPr>
      </w:pPr>
      <w:r>
        <w:rPr>
          <w:bCs/>
          <w:color w:val="000000"/>
          <w:sz w:val="24"/>
          <w:szCs w:val="24"/>
        </w:rPr>
        <w:t>8.3. Скрытые работы.</w:t>
      </w:r>
    </w:p>
    <w:p w:rsidR="00E62A8B" w:rsidRDefault="00E62A8B" w:rsidP="00E62A8B">
      <w:pPr>
        <w:numPr>
          <w:ilvl w:val="12"/>
          <w:numId w:val="0"/>
        </w:numPr>
        <w:shd w:val="clear" w:color="auto" w:fill="FFFFFF"/>
        <w:ind w:firstLine="567"/>
        <w:jc w:val="both"/>
        <w:rPr>
          <w:bCs/>
          <w:color w:val="000000"/>
          <w:sz w:val="24"/>
          <w:szCs w:val="24"/>
        </w:rPr>
      </w:pPr>
      <w:r>
        <w:rPr>
          <w:bCs/>
          <w:color w:val="000000"/>
          <w:sz w:val="24"/>
          <w:szCs w:val="24"/>
        </w:rPr>
        <w:t>8.3.1. По отдельным видам Работ, подлежащих закрытию, должны быть составлены Акты промежуточной приемки (испытаний) согласно Нормам.</w:t>
      </w:r>
    </w:p>
    <w:p w:rsidR="00E62A8B" w:rsidRDefault="00E62A8B" w:rsidP="00E62A8B">
      <w:pPr>
        <w:numPr>
          <w:ilvl w:val="12"/>
          <w:numId w:val="0"/>
        </w:numPr>
        <w:shd w:val="clear" w:color="auto" w:fill="FFFFFF"/>
        <w:ind w:firstLine="567"/>
        <w:jc w:val="both"/>
        <w:rPr>
          <w:bCs/>
          <w:color w:val="000000"/>
          <w:sz w:val="24"/>
          <w:szCs w:val="24"/>
        </w:rPr>
      </w:pPr>
      <w:r>
        <w:rPr>
          <w:bCs/>
          <w:color w:val="000000"/>
          <w:sz w:val="24"/>
          <w:szCs w:val="24"/>
        </w:rPr>
        <w:t>8.3.2. Акты приемки скрытых Работ и систем, подлежащих закрытию, и акты гидравлического испытания (включая испытания на герметичность и давление) составляют в 5 (пяти) экземплярах и подписываются в соответствии с действующим градостроительным законодательством в Российской Федерации, уполномоченными представителями сторон и эксплуатирующей организации.</w:t>
      </w:r>
    </w:p>
    <w:p w:rsidR="00E62A8B" w:rsidRDefault="00E62A8B" w:rsidP="00E62A8B">
      <w:pPr>
        <w:numPr>
          <w:ilvl w:val="12"/>
          <w:numId w:val="0"/>
        </w:numPr>
        <w:shd w:val="clear" w:color="auto" w:fill="FFFFFF"/>
        <w:ind w:firstLine="567"/>
        <w:jc w:val="both"/>
        <w:rPr>
          <w:bCs/>
          <w:color w:val="000000"/>
          <w:sz w:val="24"/>
          <w:szCs w:val="24"/>
        </w:rPr>
      </w:pPr>
      <w:r>
        <w:rPr>
          <w:bCs/>
          <w:color w:val="000000"/>
          <w:sz w:val="24"/>
          <w:szCs w:val="24"/>
        </w:rPr>
        <w:t>8.3.3. Представитель Субподрядчика письменно сообщит Генеральному подрядчику о необходимости проведения приемки скрытых работ заблаговременно, но не позднее, чем за 3 (три) рабочих дня до начала проведения этой приемки.</w:t>
      </w:r>
    </w:p>
    <w:p w:rsidR="00E62A8B" w:rsidRDefault="00E62A8B" w:rsidP="00E62A8B">
      <w:pPr>
        <w:numPr>
          <w:ilvl w:val="12"/>
          <w:numId w:val="0"/>
        </w:numPr>
        <w:shd w:val="clear" w:color="auto" w:fill="FFFFFF"/>
        <w:ind w:firstLine="567"/>
        <w:jc w:val="both"/>
        <w:rPr>
          <w:bCs/>
          <w:color w:val="000000"/>
          <w:sz w:val="24"/>
          <w:szCs w:val="24"/>
        </w:rPr>
      </w:pPr>
      <w:r>
        <w:rPr>
          <w:bCs/>
          <w:color w:val="000000"/>
          <w:sz w:val="24"/>
          <w:szCs w:val="24"/>
        </w:rPr>
        <w:t xml:space="preserve">8.3.4. Если представитель </w:t>
      </w:r>
      <w:r>
        <w:rPr>
          <w:bCs/>
          <w:color w:val="000000"/>
          <w:spacing w:val="-5"/>
          <w:sz w:val="24"/>
          <w:szCs w:val="24"/>
        </w:rPr>
        <w:t>Генерального подрядчика</w:t>
      </w:r>
      <w:r>
        <w:rPr>
          <w:bCs/>
          <w:color w:val="000000"/>
          <w:sz w:val="24"/>
          <w:szCs w:val="24"/>
        </w:rPr>
        <w:t xml:space="preserve"> не явится к проведению приемки скрытых Работ, представитель Субподрядчика составляет односторонний акт и считает скрытые Работы принятыми.</w:t>
      </w:r>
    </w:p>
    <w:p w:rsidR="00E62A8B" w:rsidRDefault="00E62A8B" w:rsidP="00E62A8B">
      <w:pPr>
        <w:numPr>
          <w:ilvl w:val="12"/>
          <w:numId w:val="0"/>
        </w:numPr>
        <w:shd w:val="clear" w:color="auto" w:fill="FFFFFF"/>
        <w:ind w:firstLine="567"/>
        <w:jc w:val="both"/>
        <w:rPr>
          <w:bCs/>
          <w:color w:val="000000"/>
          <w:sz w:val="24"/>
          <w:szCs w:val="24"/>
        </w:rPr>
      </w:pPr>
      <w:r>
        <w:rPr>
          <w:bCs/>
          <w:color w:val="000000"/>
          <w:sz w:val="24"/>
          <w:szCs w:val="24"/>
        </w:rPr>
        <w:lastRenderedPageBreak/>
        <w:t xml:space="preserve">8.3.5. Никакие подлежащие закрытию Работы не должны закрываться без письменного разрешения </w:t>
      </w:r>
      <w:r>
        <w:rPr>
          <w:bCs/>
          <w:color w:val="000000"/>
          <w:spacing w:val="-5"/>
          <w:sz w:val="24"/>
          <w:szCs w:val="24"/>
        </w:rPr>
        <w:t>Генерального подрядчика</w:t>
      </w:r>
      <w:r>
        <w:rPr>
          <w:bCs/>
          <w:color w:val="000000"/>
          <w:sz w:val="24"/>
          <w:szCs w:val="24"/>
        </w:rPr>
        <w:t>, внесенного в Журнал производства Работ, за исключением случаев, указанных в п. 8.3.4. настоящего Контракта.</w:t>
      </w:r>
    </w:p>
    <w:p w:rsidR="00E62A8B" w:rsidRDefault="00E62A8B" w:rsidP="00E62A8B">
      <w:pPr>
        <w:numPr>
          <w:ilvl w:val="12"/>
          <w:numId w:val="0"/>
        </w:numPr>
        <w:shd w:val="clear" w:color="auto" w:fill="FFFFFF"/>
        <w:ind w:firstLine="567"/>
        <w:jc w:val="both"/>
        <w:rPr>
          <w:bCs/>
          <w:color w:val="000000"/>
          <w:sz w:val="24"/>
          <w:szCs w:val="24"/>
        </w:rPr>
      </w:pPr>
      <w:r>
        <w:rPr>
          <w:bCs/>
          <w:color w:val="000000"/>
          <w:sz w:val="24"/>
          <w:szCs w:val="24"/>
        </w:rPr>
        <w:t xml:space="preserve">8.3.6. Если закрытие скрытых Работ выполнено без подтверждения </w:t>
      </w:r>
      <w:r>
        <w:rPr>
          <w:bCs/>
          <w:color w:val="000000"/>
          <w:spacing w:val="-5"/>
          <w:sz w:val="24"/>
          <w:szCs w:val="24"/>
        </w:rPr>
        <w:t>Генерального подрядчика</w:t>
      </w:r>
      <w:r>
        <w:rPr>
          <w:bCs/>
          <w:color w:val="000000"/>
          <w:sz w:val="24"/>
          <w:szCs w:val="24"/>
        </w:rPr>
        <w:t xml:space="preserve">, или если </w:t>
      </w:r>
      <w:r>
        <w:rPr>
          <w:bCs/>
          <w:color w:val="000000"/>
          <w:spacing w:val="-5"/>
          <w:sz w:val="24"/>
          <w:szCs w:val="24"/>
        </w:rPr>
        <w:t>Генеральный подрядчик</w:t>
      </w:r>
      <w:r>
        <w:rPr>
          <w:bCs/>
          <w:color w:val="000000"/>
          <w:sz w:val="24"/>
          <w:szCs w:val="24"/>
        </w:rPr>
        <w:t xml:space="preserve"> не был информирован о проведении приемки скрытых Работ, или был информирован с опозданием, то Субподрядчик должен за свой счет и своими силами открыть любую часть скрытых работ согласно указанию </w:t>
      </w:r>
      <w:r>
        <w:rPr>
          <w:bCs/>
          <w:color w:val="000000"/>
          <w:spacing w:val="-5"/>
          <w:sz w:val="24"/>
          <w:szCs w:val="24"/>
        </w:rPr>
        <w:t>Генерального подрядчика</w:t>
      </w:r>
      <w:r>
        <w:rPr>
          <w:bCs/>
          <w:color w:val="000000"/>
          <w:sz w:val="24"/>
          <w:szCs w:val="24"/>
        </w:rPr>
        <w:t xml:space="preserve">, а затем восстановить ее за исключением случаев, указанных в п.8.3.4. </w:t>
      </w:r>
    </w:p>
    <w:p w:rsidR="00E62A8B" w:rsidRDefault="00E62A8B" w:rsidP="00E62A8B">
      <w:pPr>
        <w:numPr>
          <w:ilvl w:val="12"/>
          <w:numId w:val="0"/>
        </w:numPr>
        <w:shd w:val="clear" w:color="auto" w:fill="FFFFFF"/>
        <w:ind w:firstLine="567"/>
        <w:jc w:val="both"/>
        <w:rPr>
          <w:bCs/>
          <w:color w:val="000000"/>
          <w:sz w:val="24"/>
          <w:szCs w:val="24"/>
        </w:rPr>
      </w:pPr>
      <w:r>
        <w:rPr>
          <w:bCs/>
          <w:color w:val="000000"/>
          <w:sz w:val="24"/>
          <w:szCs w:val="24"/>
        </w:rPr>
        <w:t>8.4. Устранение недостатков в работах, выполненных с ненадлежащим качеством.</w:t>
      </w:r>
    </w:p>
    <w:p w:rsidR="00E62A8B" w:rsidRDefault="00E62A8B" w:rsidP="00E62A8B">
      <w:pPr>
        <w:autoSpaceDE w:val="0"/>
        <w:autoSpaceDN w:val="0"/>
        <w:adjustRightInd w:val="0"/>
        <w:ind w:firstLine="567"/>
        <w:jc w:val="both"/>
        <w:rPr>
          <w:color w:val="000000"/>
          <w:sz w:val="24"/>
          <w:szCs w:val="24"/>
        </w:rPr>
      </w:pPr>
      <w:r>
        <w:rPr>
          <w:bCs/>
          <w:color w:val="000000"/>
          <w:sz w:val="24"/>
          <w:szCs w:val="24"/>
        </w:rPr>
        <w:t xml:space="preserve">8.4.1. </w:t>
      </w:r>
      <w:r>
        <w:rPr>
          <w:bCs/>
          <w:color w:val="000000"/>
          <w:spacing w:val="-5"/>
          <w:sz w:val="24"/>
          <w:szCs w:val="24"/>
        </w:rPr>
        <w:t>Генеральный подрядчик</w:t>
      </w:r>
      <w:r>
        <w:rPr>
          <w:color w:val="000000"/>
          <w:sz w:val="24"/>
          <w:szCs w:val="24"/>
        </w:rPr>
        <w:t xml:space="preserve"> вправе во всякое время проверять ход и качество работы, выполняемой Субподрядчиком, не вмешиваясь в его деятельность.</w:t>
      </w:r>
    </w:p>
    <w:p w:rsidR="00E62A8B" w:rsidRDefault="00E62A8B" w:rsidP="00E62A8B">
      <w:pPr>
        <w:autoSpaceDE w:val="0"/>
        <w:autoSpaceDN w:val="0"/>
        <w:adjustRightInd w:val="0"/>
        <w:ind w:firstLine="567"/>
        <w:jc w:val="both"/>
        <w:rPr>
          <w:rFonts w:eastAsia="Calibri"/>
          <w:color w:val="000000"/>
          <w:sz w:val="24"/>
          <w:szCs w:val="24"/>
        </w:rPr>
      </w:pPr>
      <w:r>
        <w:rPr>
          <w:rFonts w:eastAsia="Calibri"/>
          <w:color w:val="000000"/>
          <w:sz w:val="24"/>
          <w:szCs w:val="24"/>
        </w:rPr>
        <w:t xml:space="preserve">В случаях, когда Работы выполнены Субподрядчиком с отступлениями от Договора, ухудшившими результат Работ, </w:t>
      </w:r>
      <w:r>
        <w:rPr>
          <w:bCs/>
          <w:color w:val="000000"/>
          <w:spacing w:val="-5"/>
          <w:sz w:val="24"/>
          <w:szCs w:val="24"/>
        </w:rPr>
        <w:t>Генеральный подрядчик</w:t>
      </w:r>
      <w:r>
        <w:rPr>
          <w:bCs/>
          <w:color w:val="000000"/>
          <w:sz w:val="24"/>
          <w:szCs w:val="24"/>
        </w:rPr>
        <w:t xml:space="preserve"> </w:t>
      </w:r>
      <w:r>
        <w:rPr>
          <w:rFonts w:eastAsia="Calibri"/>
          <w:color w:val="000000"/>
          <w:sz w:val="24"/>
          <w:szCs w:val="24"/>
        </w:rPr>
        <w:t>вправе потребовать от Субподрядчика:</w:t>
      </w:r>
    </w:p>
    <w:p w:rsidR="00E62A8B" w:rsidRDefault="00E62A8B" w:rsidP="00E62A8B">
      <w:pPr>
        <w:autoSpaceDE w:val="0"/>
        <w:autoSpaceDN w:val="0"/>
        <w:adjustRightInd w:val="0"/>
        <w:ind w:firstLine="567"/>
        <w:jc w:val="both"/>
        <w:rPr>
          <w:rFonts w:eastAsia="Calibri"/>
          <w:color w:val="000000"/>
          <w:sz w:val="24"/>
          <w:szCs w:val="24"/>
        </w:rPr>
      </w:pPr>
      <w:r>
        <w:rPr>
          <w:rFonts w:eastAsia="Calibri"/>
          <w:color w:val="000000"/>
          <w:sz w:val="24"/>
          <w:szCs w:val="24"/>
        </w:rPr>
        <w:t>а) безвозмездного устранения недостатков в разумный срок.</w:t>
      </w:r>
      <w:r>
        <w:rPr>
          <w:color w:val="000000"/>
          <w:sz w:val="24"/>
          <w:szCs w:val="24"/>
        </w:rPr>
        <w:t xml:space="preserve"> В этом случае Субподрядчик обязан своими силами за свой счет, без увеличения стоимости Договора в кратчайший срок переделать эти работы для обеспечения их надежного качества</w:t>
      </w:r>
      <w:r>
        <w:rPr>
          <w:rFonts w:eastAsia="Calibri"/>
          <w:color w:val="000000"/>
          <w:sz w:val="24"/>
          <w:szCs w:val="24"/>
        </w:rPr>
        <w:t>;</w:t>
      </w:r>
    </w:p>
    <w:p w:rsidR="00E62A8B" w:rsidRDefault="00E62A8B" w:rsidP="00E62A8B">
      <w:pPr>
        <w:autoSpaceDE w:val="0"/>
        <w:autoSpaceDN w:val="0"/>
        <w:adjustRightInd w:val="0"/>
        <w:ind w:firstLine="567"/>
        <w:jc w:val="both"/>
        <w:rPr>
          <w:rFonts w:eastAsia="Calibri"/>
          <w:color w:val="000000"/>
          <w:sz w:val="24"/>
          <w:szCs w:val="24"/>
        </w:rPr>
      </w:pPr>
      <w:r>
        <w:rPr>
          <w:rFonts w:eastAsia="Calibri"/>
          <w:color w:val="000000"/>
          <w:sz w:val="24"/>
          <w:szCs w:val="24"/>
        </w:rPr>
        <w:t>б) соразмерного уменьшения установленной за работу цены путем удержания причитающихся к уплате Субподрядчику сумм или путем взыскания с Субподрядчика разницы стоимости Работ, возникшей в связи с ухудшением результата Работ;</w:t>
      </w:r>
    </w:p>
    <w:p w:rsidR="00E62A8B" w:rsidRDefault="00E62A8B" w:rsidP="00E62A8B">
      <w:pPr>
        <w:autoSpaceDE w:val="0"/>
        <w:autoSpaceDN w:val="0"/>
        <w:adjustRightInd w:val="0"/>
        <w:ind w:firstLine="567"/>
        <w:jc w:val="both"/>
        <w:rPr>
          <w:rFonts w:eastAsia="Calibri"/>
          <w:color w:val="000000"/>
          <w:sz w:val="24"/>
          <w:szCs w:val="24"/>
        </w:rPr>
      </w:pPr>
      <w:r>
        <w:rPr>
          <w:rFonts w:eastAsia="Calibri"/>
          <w:color w:val="000000"/>
          <w:sz w:val="24"/>
          <w:szCs w:val="24"/>
        </w:rPr>
        <w:t>в) возмещения своих расходов на устранение недостатков, в том числе недостатков Работ, выполненных привлеченными Субподрядчиком третьими лицами.</w:t>
      </w:r>
    </w:p>
    <w:p w:rsidR="00E62A8B" w:rsidRDefault="00E62A8B" w:rsidP="00E62A8B">
      <w:pPr>
        <w:numPr>
          <w:ilvl w:val="12"/>
          <w:numId w:val="0"/>
        </w:numPr>
        <w:shd w:val="clear" w:color="auto" w:fill="FFFFFF"/>
        <w:ind w:firstLine="567"/>
        <w:jc w:val="both"/>
        <w:rPr>
          <w:bCs/>
          <w:color w:val="000000"/>
          <w:sz w:val="24"/>
          <w:szCs w:val="24"/>
        </w:rPr>
      </w:pPr>
      <w:r>
        <w:rPr>
          <w:bCs/>
          <w:color w:val="000000"/>
          <w:spacing w:val="-5"/>
          <w:sz w:val="24"/>
          <w:szCs w:val="24"/>
        </w:rPr>
        <w:t>8.4.2. Генеральный подрядчик</w:t>
      </w:r>
      <w:r>
        <w:rPr>
          <w:bCs/>
          <w:color w:val="000000"/>
          <w:sz w:val="24"/>
          <w:szCs w:val="24"/>
        </w:rPr>
        <w:t xml:space="preserve"> в процессе выполнения Работ может давать в письменной форме распоряжения Субподрядчику в отношении:</w:t>
      </w:r>
    </w:p>
    <w:p w:rsidR="00E62A8B" w:rsidRDefault="00E62A8B" w:rsidP="00E62A8B">
      <w:pPr>
        <w:numPr>
          <w:ilvl w:val="12"/>
          <w:numId w:val="0"/>
        </w:numPr>
        <w:shd w:val="clear" w:color="auto" w:fill="FFFFFF"/>
        <w:ind w:firstLine="567"/>
        <w:jc w:val="both"/>
        <w:rPr>
          <w:bCs/>
          <w:color w:val="000000"/>
          <w:sz w:val="24"/>
          <w:szCs w:val="24"/>
        </w:rPr>
      </w:pPr>
      <w:r>
        <w:rPr>
          <w:bCs/>
          <w:color w:val="000000"/>
          <w:sz w:val="24"/>
          <w:szCs w:val="24"/>
        </w:rPr>
        <w:t>а) вывоза со Строительной площадки любых материалов Субподрядчика, не соответствующих условиям настоящего Договора;</w:t>
      </w:r>
    </w:p>
    <w:p w:rsidR="00E62A8B" w:rsidRDefault="00E62A8B" w:rsidP="00E62A8B">
      <w:pPr>
        <w:numPr>
          <w:ilvl w:val="12"/>
          <w:numId w:val="0"/>
        </w:numPr>
        <w:shd w:val="clear" w:color="auto" w:fill="FFFFFF"/>
        <w:ind w:firstLine="567"/>
        <w:jc w:val="both"/>
        <w:rPr>
          <w:bCs/>
          <w:color w:val="000000"/>
          <w:sz w:val="24"/>
          <w:szCs w:val="24"/>
        </w:rPr>
      </w:pPr>
      <w:r>
        <w:rPr>
          <w:bCs/>
          <w:color w:val="000000"/>
          <w:sz w:val="24"/>
          <w:szCs w:val="24"/>
        </w:rPr>
        <w:t xml:space="preserve">б) замены некачественных материалов Субподрядчика, обнаруженных во время их проверки или испытаний, и устранения дефектов, несмотря на ранее проведенные проверки или испытания и оплату. Субподрядчик обязан за свой счет и </w:t>
      </w:r>
      <w:proofErr w:type="gramStart"/>
      <w:r>
        <w:rPr>
          <w:bCs/>
          <w:color w:val="000000"/>
          <w:sz w:val="24"/>
          <w:szCs w:val="24"/>
        </w:rPr>
        <w:t>своими силами</w:t>
      </w:r>
      <w:proofErr w:type="gramEnd"/>
      <w:r>
        <w:rPr>
          <w:bCs/>
          <w:color w:val="000000"/>
          <w:sz w:val="24"/>
          <w:szCs w:val="24"/>
        </w:rPr>
        <w:t xml:space="preserve"> и средствами выполнить такие требования </w:t>
      </w:r>
      <w:r>
        <w:rPr>
          <w:bCs/>
          <w:color w:val="000000"/>
          <w:spacing w:val="-5"/>
          <w:sz w:val="24"/>
          <w:szCs w:val="24"/>
        </w:rPr>
        <w:t xml:space="preserve">Генерального подрядчика </w:t>
      </w:r>
      <w:r>
        <w:rPr>
          <w:bCs/>
          <w:color w:val="000000"/>
          <w:sz w:val="24"/>
          <w:szCs w:val="24"/>
        </w:rPr>
        <w:t>без изменения Графика выполнения Работ по настоящему Договору.</w:t>
      </w:r>
    </w:p>
    <w:p w:rsidR="00E62A8B" w:rsidRDefault="00E62A8B" w:rsidP="00E62A8B">
      <w:pPr>
        <w:autoSpaceDE w:val="0"/>
        <w:autoSpaceDN w:val="0"/>
        <w:adjustRightInd w:val="0"/>
        <w:ind w:firstLine="567"/>
        <w:jc w:val="both"/>
        <w:rPr>
          <w:color w:val="000000"/>
          <w:sz w:val="24"/>
          <w:szCs w:val="24"/>
        </w:rPr>
      </w:pPr>
      <w:r>
        <w:rPr>
          <w:color w:val="000000"/>
          <w:sz w:val="24"/>
          <w:szCs w:val="24"/>
        </w:rPr>
        <w:t xml:space="preserve">8.4.3. Если Субподрядчик, за исключением не зависящих от Субподрядчика обстоятельств, не приступает своевременно к исполнению Договора или выполняет работу настолько медленно, что окончание работы (отдельных видов работы) к установленному сроку становится явно невозможным, стороны согласились, что </w:t>
      </w:r>
      <w:r>
        <w:rPr>
          <w:bCs/>
          <w:color w:val="000000"/>
          <w:spacing w:val="-5"/>
          <w:sz w:val="24"/>
          <w:szCs w:val="24"/>
        </w:rPr>
        <w:t>Генеральному подрядчику</w:t>
      </w:r>
      <w:r>
        <w:rPr>
          <w:color w:val="000000"/>
          <w:sz w:val="24"/>
          <w:szCs w:val="24"/>
        </w:rPr>
        <w:t xml:space="preserve"> предоставляется право потребовать расторжения исполнения Договора и потребовать возмещения убытков.</w:t>
      </w:r>
    </w:p>
    <w:p w:rsidR="00E62A8B" w:rsidRDefault="00E62A8B" w:rsidP="00E62A8B">
      <w:pPr>
        <w:ind w:firstLine="567"/>
        <w:jc w:val="both"/>
        <w:rPr>
          <w:color w:val="000000"/>
          <w:sz w:val="24"/>
          <w:szCs w:val="24"/>
        </w:rPr>
      </w:pPr>
      <w:r>
        <w:rPr>
          <w:bCs/>
          <w:color w:val="000000"/>
          <w:sz w:val="24"/>
          <w:szCs w:val="24"/>
        </w:rPr>
        <w:t xml:space="preserve">8.4.4. </w:t>
      </w:r>
      <w:r>
        <w:rPr>
          <w:color w:val="000000"/>
          <w:sz w:val="24"/>
          <w:szCs w:val="24"/>
        </w:rPr>
        <w:t xml:space="preserve">При обнаружении </w:t>
      </w:r>
      <w:r>
        <w:rPr>
          <w:bCs/>
          <w:color w:val="000000"/>
          <w:spacing w:val="-5"/>
          <w:sz w:val="24"/>
          <w:szCs w:val="24"/>
        </w:rPr>
        <w:t>Генеральным подрядчиком</w:t>
      </w:r>
      <w:r>
        <w:rPr>
          <w:bCs/>
          <w:color w:val="000000"/>
          <w:sz w:val="24"/>
          <w:szCs w:val="24"/>
        </w:rPr>
        <w:t xml:space="preserve"> </w:t>
      </w:r>
      <w:r>
        <w:rPr>
          <w:color w:val="000000"/>
          <w:sz w:val="24"/>
          <w:szCs w:val="24"/>
        </w:rPr>
        <w:t>в ходе приемки отдельных видов работ или Работ по Договору в целом недостатков в указанных работах, Сторонами составляется акт, в котором фиксируется перечень дефектов (недоделок) и сроки их устранения Субподрядчиком; в период выполнения работ выявленные недостатки и сроки их устранения могут быть зафиксированы уполномоченным представителем Генерального подрядчика в соответствующих журналах работ.</w:t>
      </w:r>
    </w:p>
    <w:p w:rsidR="00E62A8B" w:rsidRDefault="00E62A8B" w:rsidP="00E62A8B">
      <w:pPr>
        <w:ind w:firstLine="567"/>
        <w:jc w:val="both"/>
        <w:rPr>
          <w:color w:val="000000"/>
          <w:sz w:val="24"/>
          <w:szCs w:val="24"/>
        </w:rPr>
      </w:pPr>
      <w:r>
        <w:rPr>
          <w:color w:val="000000"/>
          <w:sz w:val="24"/>
          <w:szCs w:val="24"/>
        </w:rPr>
        <w:t>При отказе (уклонении) Субподрядчика от подписания акта в нем делается соответствующая отметка об этом</w:t>
      </w:r>
      <w:r>
        <w:rPr>
          <w:bCs/>
          <w:color w:val="000000"/>
          <w:spacing w:val="-5"/>
          <w:sz w:val="24"/>
          <w:szCs w:val="24"/>
        </w:rPr>
        <w:t xml:space="preserve"> Генеральным подрядчиком.</w:t>
      </w:r>
    </w:p>
    <w:p w:rsidR="00E62A8B" w:rsidRDefault="00E62A8B" w:rsidP="00E62A8B">
      <w:pPr>
        <w:ind w:firstLine="567"/>
        <w:jc w:val="both"/>
        <w:rPr>
          <w:color w:val="000000"/>
          <w:sz w:val="24"/>
          <w:szCs w:val="24"/>
        </w:rPr>
      </w:pPr>
      <w:r>
        <w:rPr>
          <w:color w:val="000000"/>
          <w:sz w:val="24"/>
          <w:szCs w:val="24"/>
        </w:rPr>
        <w:t xml:space="preserve">Субподрядчик обязан устранить все обнаруженные недостатки своими силами и за свой счет в сроки, указанные в акте (журнале работ), обеспечив при этом сохранность объекта или его части, в которой производится устранение недостатков, а также находящегося там оборудования, и несет ответственность за их утрату, повреждение или недостачу. </w:t>
      </w:r>
    </w:p>
    <w:p w:rsidR="00E62A8B" w:rsidRDefault="00E62A8B" w:rsidP="00E62A8B">
      <w:pPr>
        <w:ind w:firstLine="567"/>
        <w:jc w:val="both"/>
        <w:rPr>
          <w:color w:val="000000"/>
          <w:sz w:val="24"/>
          <w:szCs w:val="24"/>
        </w:rPr>
      </w:pPr>
      <w:r>
        <w:rPr>
          <w:color w:val="000000"/>
          <w:sz w:val="24"/>
          <w:szCs w:val="24"/>
        </w:rPr>
        <w:t xml:space="preserve">Устранение Субподрядчиком в установленные </w:t>
      </w:r>
      <w:r>
        <w:rPr>
          <w:bCs/>
          <w:color w:val="000000"/>
          <w:spacing w:val="-5"/>
          <w:sz w:val="24"/>
          <w:szCs w:val="24"/>
        </w:rPr>
        <w:t>Генеральным подрядчиком</w:t>
      </w:r>
      <w:r>
        <w:rPr>
          <w:bCs/>
          <w:color w:val="000000"/>
          <w:sz w:val="24"/>
          <w:szCs w:val="24"/>
        </w:rPr>
        <w:t xml:space="preserve"> </w:t>
      </w:r>
      <w:r>
        <w:rPr>
          <w:color w:val="000000"/>
          <w:sz w:val="24"/>
          <w:szCs w:val="24"/>
        </w:rPr>
        <w:t xml:space="preserve">сроки выявленных </w:t>
      </w:r>
      <w:r>
        <w:rPr>
          <w:bCs/>
          <w:color w:val="000000"/>
          <w:spacing w:val="-5"/>
          <w:sz w:val="24"/>
          <w:szCs w:val="24"/>
        </w:rPr>
        <w:t>Генеральным подрядчиком</w:t>
      </w:r>
      <w:r>
        <w:rPr>
          <w:color w:val="000000"/>
          <w:sz w:val="24"/>
          <w:szCs w:val="24"/>
        </w:rPr>
        <w:t xml:space="preserve"> недостатков не освобождает его от уплаты штрафных санкций, предусмотренных настоящим Договором.</w:t>
      </w:r>
    </w:p>
    <w:p w:rsidR="00E62A8B" w:rsidRDefault="00E62A8B" w:rsidP="00E62A8B">
      <w:pPr>
        <w:ind w:firstLine="567"/>
        <w:jc w:val="both"/>
        <w:rPr>
          <w:color w:val="000000"/>
          <w:sz w:val="24"/>
          <w:szCs w:val="24"/>
        </w:rPr>
      </w:pPr>
      <w:r>
        <w:rPr>
          <w:color w:val="000000"/>
          <w:sz w:val="24"/>
          <w:szCs w:val="24"/>
        </w:rPr>
        <w:t xml:space="preserve">В случае, если Субподрядчик не устранит некачественно выполненные работы в назначенный </w:t>
      </w:r>
      <w:r>
        <w:rPr>
          <w:bCs/>
          <w:color w:val="000000"/>
          <w:spacing w:val="-5"/>
          <w:sz w:val="24"/>
          <w:szCs w:val="24"/>
        </w:rPr>
        <w:t>Генеральным подрядчиком</w:t>
      </w:r>
      <w:r>
        <w:rPr>
          <w:bCs/>
          <w:color w:val="000000"/>
          <w:sz w:val="24"/>
          <w:szCs w:val="24"/>
        </w:rPr>
        <w:t xml:space="preserve"> </w:t>
      </w:r>
      <w:r>
        <w:rPr>
          <w:color w:val="000000"/>
          <w:sz w:val="24"/>
          <w:szCs w:val="24"/>
        </w:rPr>
        <w:t xml:space="preserve">срок, </w:t>
      </w:r>
      <w:r>
        <w:rPr>
          <w:bCs/>
          <w:color w:val="000000"/>
          <w:spacing w:val="-5"/>
          <w:sz w:val="24"/>
          <w:szCs w:val="24"/>
        </w:rPr>
        <w:t>Генеральный подрядчик</w:t>
      </w:r>
      <w:r>
        <w:rPr>
          <w:color w:val="000000"/>
          <w:sz w:val="24"/>
          <w:szCs w:val="24"/>
        </w:rPr>
        <w:t xml:space="preserve"> вправе привлечь других лиц, которые за соответствующую оплату переделают некачественно выполненные Субподрядчиком работы, а также потребовать возмещения убытков.</w:t>
      </w:r>
    </w:p>
    <w:p w:rsidR="00E62A8B" w:rsidRDefault="00E62A8B" w:rsidP="00E62A8B">
      <w:pPr>
        <w:ind w:firstLine="567"/>
        <w:jc w:val="both"/>
        <w:rPr>
          <w:color w:val="000000"/>
          <w:sz w:val="24"/>
          <w:szCs w:val="24"/>
        </w:rPr>
      </w:pPr>
      <w:r>
        <w:rPr>
          <w:color w:val="000000"/>
          <w:sz w:val="24"/>
          <w:szCs w:val="24"/>
        </w:rPr>
        <w:t xml:space="preserve">Все расходы, связанные с переделкой таких работ другими лицами, в том числе расходы, которые Генеральный подрядчик может понести в будущем, должны оплачиваться Субподрядчиком на </w:t>
      </w:r>
      <w:r>
        <w:rPr>
          <w:color w:val="000000"/>
          <w:sz w:val="24"/>
          <w:szCs w:val="24"/>
        </w:rPr>
        <w:lastRenderedPageBreak/>
        <w:t xml:space="preserve">основании претензий, предъявленных </w:t>
      </w:r>
      <w:r>
        <w:rPr>
          <w:bCs/>
          <w:color w:val="000000"/>
          <w:spacing w:val="-5"/>
          <w:sz w:val="24"/>
          <w:szCs w:val="24"/>
        </w:rPr>
        <w:t>Генеральным подрядчиком</w:t>
      </w:r>
      <w:r>
        <w:rPr>
          <w:color w:val="000000"/>
          <w:sz w:val="24"/>
          <w:szCs w:val="24"/>
        </w:rPr>
        <w:t xml:space="preserve">, а в случае их неоплаты, расходы возмещаются путем удержания </w:t>
      </w:r>
      <w:r>
        <w:rPr>
          <w:bCs/>
          <w:color w:val="000000"/>
          <w:spacing w:val="-5"/>
          <w:sz w:val="24"/>
          <w:szCs w:val="24"/>
        </w:rPr>
        <w:t>Генеральным подрядчиком</w:t>
      </w:r>
      <w:r>
        <w:rPr>
          <w:bCs/>
          <w:color w:val="000000"/>
          <w:sz w:val="24"/>
          <w:szCs w:val="24"/>
        </w:rPr>
        <w:t xml:space="preserve"> </w:t>
      </w:r>
      <w:r>
        <w:rPr>
          <w:color w:val="000000"/>
          <w:sz w:val="24"/>
          <w:szCs w:val="24"/>
        </w:rPr>
        <w:t>соответствующих сумм из очередных платежей, причитающихся Субподрядчику, либо в порядке, установленном разделом 14 Договора.</w:t>
      </w:r>
    </w:p>
    <w:p w:rsidR="00E62A8B" w:rsidRDefault="00E62A8B" w:rsidP="00E62A8B">
      <w:pPr>
        <w:ind w:firstLine="567"/>
        <w:jc w:val="both"/>
        <w:rPr>
          <w:color w:val="000000"/>
          <w:sz w:val="24"/>
          <w:szCs w:val="24"/>
        </w:rPr>
      </w:pPr>
      <w:r>
        <w:rPr>
          <w:bCs/>
          <w:color w:val="000000"/>
          <w:spacing w:val="-5"/>
          <w:sz w:val="24"/>
          <w:szCs w:val="24"/>
        </w:rPr>
        <w:t>Генеральный подрядчик</w:t>
      </w:r>
      <w:r>
        <w:rPr>
          <w:color w:val="000000"/>
          <w:sz w:val="24"/>
          <w:szCs w:val="24"/>
        </w:rPr>
        <w:t xml:space="preserve">, принявший работы без проверки, не лишается права ссылаться на недостатки работы, которые могли быть установлены при приемке. </w:t>
      </w:r>
    </w:p>
    <w:p w:rsidR="00E62A8B" w:rsidRDefault="00E62A8B" w:rsidP="00E62A8B">
      <w:pPr>
        <w:ind w:firstLine="567"/>
        <w:jc w:val="both"/>
        <w:rPr>
          <w:color w:val="000000"/>
          <w:sz w:val="24"/>
          <w:szCs w:val="24"/>
        </w:rPr>
      </w:pPr>
      <w:r>
        <w:rPr>
          <w:bCs/>
          <w:color w:val="000000"/>
          <w:spacing w:val="-5"/>
          <w:sz w:val="24"/>
          <w:szCs w:val="24"/>
        </w:rPr>
        <w:t>Генеральный подрядчик</w:t>
      </w:r>
      <w:r>
        <w:rPr>
          <w:bCs/>
          <w:color w:val="000000"/>
          <w:sz w:val="24"/>
          <w:szCs w:val="24"/>
        </w:rPr>
        <w:t xml:space="preserve"> </w:t>
      </w:r>
      <w:r>
        <w:rPr>
          <w:color w:val="000000"/>
          <w:sz w:val="24"/>
          <w:szCs w:val="24"/>
        </w:rPr>
        <w:t>вправе отказаться от приемки отдельных видов работ или Работ в целом в случае обнаружения недостатков, которые могут повлечь за собой невозможность ввода объекта в эксплуатацию.</w:t>
      </w:r>
    </w:p>
    <w:p w:rsidR="00E62A8B" w:rsidRDefault="00E62A8B" w:rsidP="00E62A8B">
      <w:pPr>
        <w:ind w:firstLine="567"/>
        <w:jc w:val="both"/>
        <w:rPr>
          <w:bCs/>
          <w:color w:val="000000"/>
          <w:sz w:val="24"/>
          <w:szCs w:val="24"/>
        </w:rPr>
      </w:pPr>
      <w:r>
        <w:rPr>
          <w:bCs/>
          <w:color w:val="000000"/>
          <w:sz w:val="24"/>
          <w:szCs w:val="24"/>
        </w:rPr>
        <w:t>8.5. Изменение в объеме Работ.</w:t>
      </w:r>
    </w:p>
    <w:p w:rsidR="00E62A8B" w:rsidRDefault="00E62A8B" w:rsidP="00E62A8B">
      <w:pPr>
        <w:numPr>
          <w:ilvl w:val="12"/>
          <w:numId w:val="0"/>
        </w:numPr>
        <w:shd w:val="clear" w:color="auto" w:fill="FFFFFF"/>
        <w:ind w:firstLine="567"/>
        <w:jc w:val="both"/>
        <w:rPr>
          <w:bCs/>
          <w:color w:val="000000"/>
          <w:sz w:val="24"/>
          <w:szCs w:val="24"/>
        </w:rPr>
      </w:pPr>
      <w:r>
        <w:rPr>
          <w:bCs/>
          <w:color w:val="000000"/>
          <w:sz w:val="24"/>
          <w:szCs w:val="24"/>
        </w:rPr>
        <w:t xml:space="preserve">В </w:t>
      </w:r>
      <w:r w:rsidR="0000232C">
        <w:rPr>
          <w:bCs/>
          <w:color w:val="000000"/>
          <w:sz w:val="24"/>
          <w:szCs w:val="24"/>
        </w:rPr>
        <w:t>случае внесения Государственным заказчиком изменений в проектно-сметную документацию, влияющих на объем и цену работ,</w:t>
      </w:r>
      <w:r>
        <w:rPr>
          <w:bCs/>
          <w:color w:val="000000"/>
          <w:sz w:val="24"/>
          <w:szCs w:val="24"/>
        </w:rPr>
        <w:t xml:space="preserve"> Стороны оформляют дополнительное соглашение к Договору, в котором вправе предусмотреть:</w:t>
      </w:r>
    </w:p>
    <w:p w:rsidR="00E62A8B" w:rsidRDefault="00E62A8B" w:rsidP="00E62A8B">
      <w:pPr>
        <w:numPr>
          <w:ilvl w:val="12"/>
          <w:numId w:val="0"/>
        </w:numPr>
        <w:shd w:val="clear" w:color="auto" w:fill="FFFFFF"/>
        <w:ind w:firstLine="567"/>
        <w:jc w:val="both"/>
        <w:rPr>
          <w:bCs/>
          <w:color w:val="000000"/>
          <w:sz w:val="24"/>
          <w:szCs w:val="24"/>
        </w:rPr>
      </w:pPr>
      <w:r>
        <w:rPr>
          <w:bCs/>
          <w:color w:val="000000"/>
          <w:sz w:val="24"/>
          <w:szCs w:val="24"/>
        </w:rPr>
        <w:t xml:space="preserve">8.5.1. Увеличить или сократить объем </w:t>
      </w:r>
      <w:r w:rsidR="0000232C">
        <w:rPr>
          <w:bCs/>
          <w:color w:val="000000"/>
          <w:sz w:val="24"/>
          <w:szCs w:val="24"/>
        </w:rPr>
        <w:t>работ</w:t>
      </w:r>
      <w:r>
        <w:rPr>
          <w:bCs/>
          <w:color w:val="000000"/>
          <w:sz w:val="24"/>
          <w:szCs w:val="24"/>
        </w:rPr>
        <w:t xml:space="preserve"> (или любой час</w:t>
      </w:r>
      <w:r w:rsidR="0000232C">
        <w:rPr>
          <w:bCs/>
          <w:color w:val="000000"/>
          <w:sz w:val="24"/>
          <w:szCs w:val="24"/>
        </w:rPr>
        <w:t>ти работ);</w:t>
      </w:r>
    </w:p>
    <w:p w:rsidR="00E62A8B" w:rsidRDefault="0000232C" w:rsidP="00E62A8B">
      <w:pPr>
        <w:numPr>
          <w:ilvl w:val="12"/>
          <w:numId w:val="0"/>
        </w:numPr>
        <w:shd w:val="clear" w:color="auto" w:fill="FFFFFF"/>
        <w:ind w:firstLine="567"/>
        <w:jc w:val="both"/>
        <w:rPr>
          <w:bCs/>
          <w:color w:val="000000"/>
          <w:sz w:val="24"/>
          <w:szCs w:val="24"/>
        </w:rPr>
      </w:pPr>
      <w:r>
        <w:rPr>
          <w:bCs/>
          <w:color w:val="000000"/>
          <w:sz w:val="24"/>
          <w:szCs w:val="24"/>
        </w:rPr>
        <w:t>8.5.2. Исключить виды работ;</w:t>
      </w:r>
    </w:p>
    <w:p w:rsidR="00E62A8B" w:rsidRDefault="00E62A8B" w:rsidP="00E62A8B">
      <w:pPr>
        <w:numPr>
          <w:ilvl w:val="12"/>
          <w:numId w:val="0"/>
        </w:numPr>
        <w:shd w:val="clear" w:color="auto" w:fill="FFFFFF"/>
        <w:ind w:firstLine="567"/>
        <w:jc w:val="both"/>
        <w:rPr>
          <w:bCs/>
          <w:color w:val="000000"/>
          <w:sz w:val="24"/>
          <w:szCs w:val="24"/>
        </w:rPr>
      </w:pPr>
      <w:r>
        <w:rPr>
          <w:bCs/>
          <w:color w:val="000000"/>
          <w:sz w:val="24"/>
          <w:szCs w:val="24"/>
        </w:rPr>
        <w:t>8.5.3. Изменить характер или каче</w:t>
      </w:r>
      <w:r w:rsidR="0000232C">
        <w:rPr>
          <w:bCs/>
          <w:color w:val="000000"/>
          <w:sz w:val="24"/>
          <w:szCs w:val="24"/>
        </w:rPr>
        <w:t>ство, или вид любой части Работ;</w:t>
      </w:r>
    </w:p>
    <w:p w:rsidR="00E62A8B" w:rsidRDefault="00E62A8B" w:rsidP="00E62A8B">
      <w:pPr>
        <w:numPr>
          <w:ilvl w:val="12"/>
          <w:numId w:val="0"/>
        </w:numPr>
        <w:shd w:val="clear" w:color="auto" w:fill="FFFFFF"/>
        <w:ind w:firstLine="567"/>
        <w:jc w:val="both"/>
        <w:rPr>
          <w:bCs/>
          <w:color w:val="000000"/>
          <w:sz w:val="24"/>
          <w:szCs w:val="24"/>
        </w:rPr>
      </w:pPr>
      <w:r>
        <w:rPr>
          <w:bCs/>
          <w:color w:val="000000"/>
          <w:sz w:val="24"/>
          <w:szCs w:val="24"/>
        </w:rPr>
        <w:t>8.5.4. Изменить уровень, линии, полож</w:t>
      </w:r>
      <w:r w:rsidR="0000232C">
        <w:rPr>
          <w:bCs/>
          <w:color w:val="000000"/>
          <w:sz w:val="24"/>
          <w:szCs w:val="24"/>
        </w:rPr>
        <w:t>ения и размер любой части работ,</w:t>
      </w:r>
      <w:r>
        <w:rPr>
          <w:bCs/>
          <w:color w:val="000000"/>
          <w:sz w:val="24"/>
          <w:szCs w:val="24"/>
        </w:rPr>
        <w:t xml:space="preserve"> выполнить дополнительную работу любого характера, необходимую для завершения Работ.</w:t>
      </w:r>
    </w:p>
    <w:p w:rsidR="00E62A8B" w:rsidRDefault="00E62A8B" w:rsidP="00E62A8B">
      <w:pPr>
        <w:numPr>
          <w:ilvl w:val="12"/>
          <w:numId w:val="0"/>
        </w:numPr>
        <w:shd w:val="clear" w:color="auto" w:fill="FFFFFF"/>
        <w:ind w:firstLine="567"/>
        <w:jc w:val="both"/>
        <w:rPr>
          <w:bCs/>
          <w:color w:val="000000"/>
          <w:sz w:val="24"/>
          <w:szCs w:val="24"/>
        </w:rPr>
      </w:pPr>
      <w:r>
        <w:rPr>
          <w:bCs/>
          <w:color w:val="000000"/>
          <w:sz w:val="24"/>
          <w:szCs w:val="24"/>
        </w:rPr>
        <w:t xml:space="preserve">8.5.5. </w:t>
      </w:r>
      <w:r w:rsidR="0000232C">
        <w:rPr>
          <w:bCs/>
          <w:color w:val="000000"/>
          <w:sz w:val="24"/>
          <w:szCs w:val="24"/>
        </w:rPr>
        <w:t>внесение изменений</w:t>
      </w:r>
      <w:r>
        <w:rPr>
          <w:bCs/>
          <w:color w:val="000000"/>
          <w:sz w:val="24"/>
          <w:szCs w:val="24"/>
        </w:rPr>
        <w:t xml:space="preserve"> в номенклатуру поставляемых оборудования, материалов, конструкций, комплектующих изделий.</w:t>
      </w:r>
    </w:p>
    <w:p w:rsidR="00E62A8B" w:rsidRDefault="00E62A8B" w:rsidP="00E62A8B">
      <w:pPr>
        <w:numPr>
          <w:ilvl w:val="12"/>
          <w:numId w:val="0"/>
        </w:numPr>
        <w:shd w:val="clear" w:color="auto" w:fill="FFFFFF"/>
        <w:ind w:firstLine="567"/>
        <w:jc w:val="both"/>
        <w:rPr>
          <w:bCs/>
          <w:color w:val="000000"/>
          <w:sz w:val="24"/>
          <w:szCs w:val="24"/>
        </w:rPr>
      </w:pPr>
      <w:r>
        <w:rPr>
          <w:bCs/>
          <w:sz w:val="24"/>
          <w:szCs w:val="24"/>
        </w:rPr>
        <w:t xml:space="preserve">8.5.6. Любые работы, не предусмотренные Договором, и выполненные Субподрядчиком без оформления Сторонами дополнительного соглашения в порядке, предусмотренном </w:t>
      </w:r>
      <w:r w:rsidR="0000232C">
        <w:rPr>
          <w:bCs/>
          <w:sz w:val="24"/>
          <w:szCs w:val="24"/>
        </w:rPr>
        <w:t>Договором</w:t>
      </w:r>
      <w:r>
        <w:rPr>
          <w:bCs/>
          <w:sz w:val="24"/>
          <w:szCs w:val="24"/>
        </w:rPr>
        <w:t>, считаются выполненными за счет Субподрядчика и не подлежат оплате Генеральным подрядчиком.</w:t>
      </w:r>
    </w:p>
    <w:p w:rsidR="00E62A8B" w:rsidRDefault="00E62A8B" w:rsidP="00E62A8B">
      <w:pPr>
        <w:numPr>
          <w:ilvl w:val="12"/>
          <w:numId w:val="0"/>
        </w:numPr>
        <w:shd w:val="clear" w:color="auto" w:fill="FFFFFF"/>
        <w:ind w:firstLine="567"/>
        <w:jc w:val="both"/>
        <w:rPr>
          <w:bCs/>
          <w:color w:val="000000"/>
          <w:sz w:val="24"/>
          <w:szCs w:val="24"/>
        </w:rPr>
      </w:pPr>
      <w:r>
        <w:rPr>
          <w:bCs/>
          <w:color w:val="000000"/>
          <w:sz w:val="24"/>
          <w:szCs w:val="24"/>
        </w:rPr>
        <w:t>8.6. Журналы производства работ.</w:t>
      </w:r>
    </w:p>
    <w:p w:rsidR="00E62A8B" w:rsidRDefault="00E62A8B" w:rsidP="00E62A8B">
      <w:pPr>
        <w:numPr>
          <w:ilvl w:val="12"/>
          <w:numId w:val="0"/>
        </w:numPr>
        <w:shd w:val="clear" w:color="auto" w:fill="FFFFFF"/>
        <w:ind w:firstLine="567"/>
        <w:jc w:val="both"/>
        <w:rPr>
          <w:bCs/>
          <w:color w:val="000000"/>
          <w:sz w:val="24"/>
          <w:szCs w:val="24"/>
        </w:rPr>
      </w:pPr>
      <w:r>
        <w:rPr>
          <w:bCs/>
          <w:color w:val="000000"/>
          <w:sz w:val="24"/>
          <w:szCs w:val="24"/>
        </w:rPr>
        <w:t xml:space="preserve">8.6.1. С момента начала Работ и до их завершения Представитель Субподрядчика должен вести «Общий журнал работ» (форма, порядок выдачи журнала и его ведения принимаются в соответствии с требованиями РД-11-05-2007, утверждённой Приказом №7 Федеральной службы по экологическому, технологическому и атомному надзору от 12.01.2007 г.). Каждая запись в журнале должна быть подписана уполномоченными представителями </w:t>
      </w:r>
      <w:r>
        <w:rPr>
          <w:bCs/>
          <w:color w:val="000000"/>
          <w:spacing w:val="-5"/>
          <w:sz w:val="24"/>
          <w:szCs w:val="24"/>
        </w:rPr>
        <w:t>Генерального подрядчика</w:t>
      </w:r>
      <w:r>
        <w:rPr>
          <w:bCs/>
          <w:color w:val="000000"/>
          <w:sz w:val="24"/>
          <w:szCs w:val="24"/>
        </w:rPr>
        <w:t xml:space="preserve"> и Субподрядчика на Строительной площадке.</w:t>
      </w:r>
    </w:p>
    <w:p w:rsidR="00E62A8B" w:rsidRDefault="00E62A8B" w:rsidP="00E62A8B">
      <w:pPr>
        <w:numPr>
          <w:ilvl w:val="12"/>
          <w:numId w:val="0"/>
        </w:numPr>
        <w:shd w:val="clear" w:color="auto" w:fill="FFFFFF"/>
        <w:ind w:firstLine="567"/>
        <w:jc w:val="both"/>
        <w:rPr>
          <w:bCs/>
          <w:color w:val="000000"/>
          <w:sz w:val="24"/>
          <w:szCs w:val="24"/>
        </w:rPr>
      </w:pPr>
      <w:r>
        <w:rPr>
          <w:bCs/>
          <w:color w:val="000000"/>
          <w:sz w:val="24"/>
          <w:szCs w:val="24"/>
        </w:rPr>
        <w:t xml:space="preserve">8.6.2. «Общий журнал работ» должен отражать весь ход производства Работ, а также все связанные с производством Работ факты и обстоятельства, имеющие важное значение во взаимоотношениях </w:t>
      </w:r>
      <w:r>
        <w:rPr>
          <w:bCs/>
          <w:color w:val="000000"/>
          <w:spacing w:val="-5"/>
          <w:sz w:val="24"/>
          <w:szCs w:val="24"/>
        </w:rPr>
        <w:t>Генерального подрядчика</w:t>
      </w:r>
      <w:r>
        <w:rPr>
          <w:bCs/>
          <w:color w:val="000000"/>
          <w:sz w:val="24"/>
          <w:szCs w:val="24"/>
        </w:rPr>
        <w:t xml:space="preserve"> и Субподрядчика.</w:t>
      </w:r>
    </w:p>
    <w:p w:rsidR="00E62A8B" w:rsidRDefault="00E62A8B" w:rsidP="00E62A8B">
      <w:pPr>
        <w:numPr>
          <w:ilvl w:val="12"/>
          <w:numId w:val="0"/>
        </w:numPr>
        <w:shd w:val="clear" w:color="auto" w:fill="FFFFFF"/>
        <w:ind w:firstLine="567"/>
        <w:jc w:val="both"/>
        <w:rPr>
          <w:bCs/>
          <w:color w:val="000000"/>
          <w:sz w:val="24"/>
          <w:szCs w:val="24"/>
        </w:rPr>
      </w:pPr>
      <w:r>
        <w:rPr>
          <w:bCs/>
          <w:color w:val="000000"/>
          <w:sz w:val="24"/>
          <w:szCs w:val="24"/>
        </w:rPr>
        <w:t xml:space="preserve">8.6.3. Если представитель </w:t>
      </w:r>
      <w:r>
        <w:rPr>
          <w:bCs/>
          <w:color w:val="000000"/>
          <w:spacing w:val="-5"/>
          <w:sz w:val="24"/>
          <w:szCs w:val="24"/>
        </w:rPr>
        <w:t>Генерального подрядчика</w:t>
      </w:r>
      <w:r>
        <w:rPr>
          <w:bCs/>
          <w:color w:val="000000"/>
          <w:sz w:val="24"/>
          <w:szCs w:val="24"/>
        </w:rPr>
        <w:t xml:space="preserve"> не согласится с ходом или качеством Работ, а также с записями Представителя Субподрядчика, он должен изложить свое мнение в «Общем журнале работ».</w:t>
      </w:r>
    </w:p>
    <w:p w:rsidR="00E62A8B" w:rsidRDefault="00E62A8B" w:rsidP="00E62A8B">
      <w:pPr>
        <w:numPr>
          <w:ilvl w:val="12"/>
          <w:numId w:val="0"/>
        </w:numPr>
        <w:shd w:val="clear" w:color="auto" w:fill="FFFFFF"/>
        <w:ind w:firstLine="567"/>
        <w:jc w:val="both"/>
        <w:rPr>
          <w:bCs/>
          <w:color w:val="000000"/>
          <w:sz w:val="24"/>
          <w:szCs w:val="24"/>
        </w:rPr>
      </w:pPr>
      <w:r>
        <w:rPr>
          <w:bCs/>
          <w:color w:val="000000"/>
          <w:sz w:val="24"/>
          <w:szCs w:val="24"/>
        </w:rPr>
        <w:t xml:space="preserve">8.6.4. Субподрядчик обязан в разумные, согласованные с </w:t>
      </w:r>
      <w:r>
        <w:rPr>
          <w:bCs/>
          <w:color w:val="000000"/>
          <w:spacing w:val="-5"/>
          <w:sz w:val="24"/>
          <w:szCs w:val="24"/>
        </w:rPr>
        <w:t>Генеральным подрядчиком</w:t>
      </w:r>
      <w:r>
        <w:rPr>
          <w:bCs/>
          <w:color w:val="000000"/>
          <w:sz w:val="24"/>
          <w:szCs w:val="24"/>
        </w:rPr>
        <w:t xml:space="preserve">, сроки предпринять соответствующие необходимые и достаточные меры для ликвидации недоделок и дефектов в Работах, отмеченных </w:t>
      </w:r>
      <w:r>
        <w:rPr>
          <w:bCs/>
          <w:color w:val="000000"/>
          <w:spacing w:val="-5"/>
          <w:sz w:val="24"/>
          <w:szCs w:val="24"/>
        </w:rPr>
        <w:t>Генеральным подрядчиком</w:t>
      </w:r>
      <w:r>
        <w:rPr>
          <w:bCs/>
          <w:color w:val="000000"/>
          <w:sz w:val="24"/>
          <w:szCs w:val="24"/>
        </w:rPr>
        <w:t xml:space="preserve"> в «Общем журнале работ».</w:t>
      </w:r>
    </w:p>
    <w:p w:rsidR="00E62A8B" w:rsidRDefault="00E62A8B" w:rsidP="00E62A8B">
      <w:pPr>
        <w:numPr>
          <w:ilvl w:val="12"/>
          <w:numId w:val="0"/>
        </w:numPr>
        <w:shd w:val="clear" w:color="auto" w:fill="FFFFFF"/>
        <w:ind w:firstLine="567"/>
        <w:jc w:val="both"/>
        <w:rPr>
          <w:bCs/>
          <w:color w:val="000000"/>
          <w:sz w:val="24"/>
          <w:szCs w:val="24"/>
          <w:highlight w:val="yellow"/>
        </w:rPr>
      </w:pPr>
      <w:r>
        <w:rPr>
          <w:bCs/>
          <w:color w:val="000000"/>
          <w:sz w:val="24"/>
          <w:szCs w:val="24"/>
        </w:rPr>
        <w:t>8.6.5. «Общий журнал работ» является обязательным приложением к Акту пр</w:t>
      </w:r>
      <w:r w:rsidR="0000232C">
        <w:rPr>
          <w:bCs/>
          <w:color w:val="000000"/>
          <w:sz w:val="24"/>
          <w:szCs w:val="24"/>
        </w:rPr>
        <w:t>иемки законченного строительством</w:t>
      </w:r>
      <w:r>
        <w:rPr>
          <w:bCs/>
          <w:color w:val="000000"/>
          <w:sz w:val="24"/>
          <w:szCs w:val="24"/>
        </w:rPr>
        <w:t xml:space="preserve"> объекта (Приложение № 5).</w:t>
      </w:r>
    </w:p>
    <w:p w:rsidR="00E62A8B" w:rsidRDefault="00E62A8B" w:rsidP="00E62A8B">
      <w:pPr>
        <w:numPr>
          <w:ilvl w:val="12"/>
          <w:numId w:val="0"/>
        </w:numPr>
        <w:shd w:val="clear" w:color="auto" w:fill="FFFFFF"/>
        <w:ind w:firstLine="567"/>
        <w:jc w:val="both"/>
        <w:rPr>
          <w:bCs/>
          <w:color w:val="000000"/>
          <w:sz w:val="24"/>
          <w:szCs w:val="24"/>
        </w:rPr>
      </w:pPr>
      <w:r>
        <w:rPr>
          <w:bCs/>
          <w:color w:val="000000"/>
          <w:sz w:val="24"/>
          <w:szCs w:val="24"/>
        </w:rPr>
        <w:t>8.7. Генеральный подрядчик</w:t>
      </w:r>
      <w:r>
        <w:rPr>
          <w:sz w:val="24"/>
          <w:szCs w:val="24"/>
        </w:rPr>
        <w:t xml:space="preserve"> вправе в любое время потребовать от Субподрядчика передачи Генеральному заказчику исполнительной документации по настоящему Договору, а Субподрядчик обязан в 3-дневный срок с даты получения письменного требования Генерального подрядчика передать уполномоченному представителю Генерального подрядчика по акту исполнительную документацию, в комплекте и составе, указанном в пункте 6.21 Договора, на объемы работ,</w:t>
      </w:r>
      <w:r w:rsidR="0000232C">
        <w:rPr>
          <w:sz w:val="24"/>
          <w:szCs w:val="24"/>
        </w:rPr>
        <w:t xml:space="preserve"> выполненные на дату получения С</w:t>
      </w:r>
      <w:r>
        <w:rPr>
          <w:sz w:val="24"/>
          <w:szCs w:val="24"/>
        </w:rPr>
        <w:t>убподрядчиком соответствующего письменного требования.</w:t>
      </w:r>
    </w:p>
    <w:p w:rsidR="00E62A8B" w:rsidRDefault="00E62A8B" w:rsidP="00E62A8B">
      <w:pPr>
        <w:numPr>
          <w:ilvl w:val="12"/>
          <w:numId w:val="0"/>
        </w:numPr>
        <w:shd w:val="clear" w:color="auto" w:fill="FFFFFF"/>
        <w:jc w:val="both"/>
        <w:rPr>
          <w:bCs/>
          <w:sz w:val="24"/>
          <w:szCs w:val="24"/>
        </w:rPr>
      </w:pPr>
    </w:p>
    <w:p w:rsidR="00E62A8B" w:rsidRDefault="00E62A8B" w:rsidP="00E62A8B">
      <w:pPr>
        <w:numPr>
          <w:ilvl w:val="12"/>
          <w:numId w:val="0"/>
        </w:numPr>
        <w:shd w:val="clear" w:color="auto" w:fill="FFFFFF"/>
        <w:jc w:val="center"/>
        <w:rPr>
          <w:bCs/>
          <w:color w:val="000000"/>
          <w:sz w:val="24"/>
          <w:szCs w:val="24"/>
        </w:rPr>
      </w:pPr>
      <w:r>
        <w:rPr>
          <w:bCs/>
          <w:color w:val="000000"/>
          <w:sz w:val="24"/>
          <w:szCs w:val="24"/>
        </w:rPr>
        <w:t>РАЗДЕЛ 9. СУБПОДРЯД</w:t>
      </w:r>
    </w:p>
    <w:p w:rsidR="00E62A8B" w:rsidRDefault="00E62A8B" w:rsidP="00E62A8B">
      <w:pPr>
        <w:pStyle w:val="4"/>
        <w:ind w:firstLine="567"/>
        <w:rPr>
          <w:rFonts w:eastAsia="Calibri"/>
          <w:strike/>
          <w:color w:val="000000"/>
          <w:szCs w:val="24"/>
        </w:rPr>
      </w:pPr>
      <w:r>
        <w:rPr>
          <w:bCs/>
          <w:color w:val="000000"/>
          <w:szCs w:val="24"/>
        </w:rPr>
        <w:t xml:space="preserve">9.1. Для выполнения Работ по настоящему Договору Субподрядчик имеет право с письменного согласия Генерального подрядчика привлечь к исполнению своих обязательств по настоящему Договору других лиц. </w:t>
      </w:r>
      <w:r>
        <w:rPr>
          <w:color w:val="000000"/>
          <w:szCs w:val="24"/>
        </w:rPr>
        <w:t xml:space="preserve">При этом, Субподрядчик </w:t>
      </w:r>
      <w:r>
        <w:rPr>
          <w:rFonts w:eastAsia="Calibri"/>
          <w:color w:val="000000"/>
          <w:szCs w:val="24"/>
        </w:rPr>
        <w:t>в течение 10 (десяти) дней с момента заключения им договора с субподрядчиком, соисполнителем, поставщиком</w:t>
      </w:r>
      <w:r>
        <w:rPr>
          <w:color w:val="000000"/>
          <w:szCs w:val="24"/>
        </w:rPr>
        <w:t xml:space="preserve"> уведомляет Генерального подрядчика с предоставлением </w:t>
      </w:r>
      <w:r>
        <w:rPr>
          <w:rFonts w:eastAsia="Calibri"/>
          <w:color w:val="000000"/>
          <w:szCs w:val="24"/>
        </w:rPr>
        <w:t>информации о всех соисполнителях</w:t>
      </w:r>
      <w:r>
        <w:rPr>
          <w:rFonts w:eastAsia="Calibri"/>
          <w:i/>
          <w:color w:val="000000"/>
          <w:szCs w:val="24"/>
        </w:rPr>
        <w:t>,</w:t>
      </w:r>
      <w:r>
        <w:rPr>
          <w:rFonts w:eastAsia="Calibri"/>
          <w:color w:val="000000"/>
          <w:szCs w:val="24"/>
        </w:rPr>
        <w:t xml:space="preserve"> поставщиках, субподрядчиках, с которыми заключен договор или договоры.</w:t>
      </w:r>
      <w:r>
        <w:rPr>
          <w:rFonts w:eastAsia="Calibri"/>
          <w:strike/>
          <w:color w:val="000000"/>
          <w:szCs w:val="24"/>
        </w:rPr>
        <w:t xml:space="preserve"> </w:t>
      </w:r>
    </w:p>
    <w:p w:rsidR="00E62A8B" w:rsidRDefault="00E62A8B" w:rsidP="00E62A8B">
      <w:pPr>
        <w:pStyle w:val="32"/>
        <w:spacing w:line="240" w:lineRule="auto"/>
        <w:ind w:firstLine="567"/>
        <w:rPr>
          <w:rFonts w:ascii="Times New Roman" w:hAnsi="Times New Roman"/>
          <w:bCs/>
          <w:color w:val="000000"/>
          <w:szCs w:val="24"/>
        </w:rPr>
      </w:pPr>
      <w:r>
        <w:rPr>
          <w:rFonts w:ascii="Times New Roman" w:hAnsi="Times New Roman"/>
          <w:bCs/>
          <w:color w:val="000000"/>
          <w:szCs w:val="24"/>
        </w:rPr>
        <w:lastRenderedPageBreak/>
        <w:t>Координация деятельности субподрядчиков, соисполнителей, поставщиков и ответственность за выполнение ими своих обязательств возлагается на Субподрядчика.</w:t>
      </w:r>
    </w:p>
    <w:p w:rsidR="0039641A" w:rsidRDefault="00E62A8B" w:rsidP="0039641A">
      <w:pPr>
        <w:widowControl w:val="0"/>
        <w:autoSpaceDN w:val="0"/>
        <w:ind w:firstLine="567"/>
        <w:jc w:val="both"/>
        <w:rPr>
          <w:sz w:val="24"/>
          <w:szCs w:val="24"/>
        </w:rPr>
      </w:pPr>
      <w:r>
        <w:rPr>
          <w:rFonts w:eastAsia="Calibri"/>
          <w:color w:val="000000"/>
          <w:sz w:val="24"/>
          <w:szCs w:val="24"/>
        </w:rPr>
        <w:t xml:space="preserve">Субподрядчики, соисполнители должны </w:t>
      </w:r>
      <w:r>
        <w:rPr>
          <w:color w:val="000000"/>
          <w:sz w:val="24"/>
          <w:szCs w:val="24"/>
        </w:rPr>
        <w:t xml:space="preserve">являться членами </w:t>
      </w:r>
      <w:r>
        <w:rPr>
          <w:rFonts w:eastAsia="Calibri"/>
          <w:color w:val="000000"/>
          <w:sz w:val="24"/>
          <w:szCs w:val="24"/>
          <w:lang w:eastAsia="en-US"/>
        </w:rPr>
        <w:t>саморегулируемой организации в области строительства, реконструкции, капитального ремонта объектов капитального строительства</w:t>
      </w:r>
      <w:r>
        <w:rPr>
          <w:rFonts w:eastAsia="Calibri"/>
          <w:color w:val="000000"/>
          <w:sz w:val="24"/>
          <w:szCs w:val="24"/>
        </w:rPr>
        <w:t>, за исключением, если они выполняют</w:t>
      </w:r>
      <w:r>
        <w:rPr>
          <w:rFonts w:eastAsia="Calibri"/>
          <w:color w:val="000000"/>
          <w:sz w:val="24"/>
          <w:szCs w:val="24"/>
          <w:lang w:eastAsia="en-US"/>
        </w:rPr>
        <w:t xml:space="preserve"> строительно-монтажные работы по договору на сумму не </w:t>
      </w:r>
      <w:r w:rsidR="0000232C">
        <w:rPr>
          <w:rFonts w:eastAsia="Calibri"/>
          <w:color w:val="000000"/>
          <w:sz w:val="24"/>
          <w:szCs w:val="24"/>
          <w:lang w:eastAsia="en-US"/>
        </w:rPr>
        <w:t>более 3 (трех) миллионов рублей.</w:t>
      </w:r>
      <w:r w:rsidR="0039641A" w:rsidRPr="0039641A">
        <w:rPr>
          <w:sz w:val="24"/>
          <w:szCs w:val="24"/>
        </w:rPr>
        <w:t xml:space="preserve"> </w:t>
      </w:r>
      <w:r w:rsidR="0039641A">
        <w:rPr>
          <w:sz w:val="24"/>
          <w:szCs w:val="24"/>
        </w:rPr>
        <w:t>Привлекаемые Субподрядчиком третьи лица должны обладать</w:t>
      </w:r>
      <w:r w:rsidR="0039641A" w:rsidRPr="00162D7C">
        <w:rPr>
          <w:sz w:val="24"/>
          <w:szCs w:val="24"/>
        </w:rPr>
        <w:t xml:space="preserve"> соответствующей квалификацией и необходимой разрешительной документацией (лицензии, свидетельства, допуски и др.)</w:t>
      </w:r>
    </w:p>
    <w:p w:rsidR="00E62A8B" w:rsidRDefault="00E62A8B" w:rsidP="00E62A8B">
      <w:pPr>
        <w:numPr>
          <w:ilvl w:val="12"/>
          <w:numId w:val="0"/>
        </w:numPr>
        <w:shd w:val="clear" w:color="auto" w:fill="FFFFFF"/>
        <w:ind w:firstLine="567"/>
        <w:jc w:val="both"/>
        <w:rPr>
          <w:bCs/>
          <w:color w:val="000000"/>
          <w:sz w:val="24"/>
          <w:szCs w:val="24"/>
        </w:rPr>
      </w:pPr>
      <w:r>
        <w:rPr>
          <w:bCs/>
          <w:color w:val="000000"/>
          <w:sz w:val="24"/>
          <w:szCs w:val="24"/>
        </w:rPr>
        <w:t>9.2. Ни при каких обстоятельствах Субподрядчик не может быть освобожден от ответственности перед Генеральным подрядчиком за действия поставщика, соисполнителя или субподрядчика, наносящие ущерб или препятствующие выполнению Работ по Договору.</w:t>
      </w:r>
    </w:p>
    <w:p w:rsidR="00E62A8B" w:rsidRDefault="00E62A8B" w:rsidP="00E62A8B">
      <w:pPr>
        <w:numPr>
          <w:ilvl w:val="12"/>
          <w:numId w:val="0"/>
        </w:numPr>
        <w:shd w:val="clear" w:color="auto" w:fill="FFFFFF"/>
        <w:ind w:firstLine="567"/>
        <w:jc w:val="both"/>
        <w:rPr>
          <w:bCs/>
          <w:color w:val="000000"/>
          <w:sz w:val="24"/>
          <w:szCs w:val="24"/>
        </w:rPr>
      </w:pPr>
      <w:r>
        <w:rPr>
          <w:color w:val="000000"/>
          <w:sz w:val="24"/>
          <w:szCs w:val="24"/>
        </w:rPr>
        <w:t>9.3. Генеральный подрядчик не несет ответственности перед субподрядчиками, соисполнителями и поставщиками, привлеченными Субподрядчиком к исполнению обязательств по настоящему Договору.</w:t>
      </w:r>
    </w:p>
    <w:p w:rsidR="00E62A8B" w:rsidRDefault="00E62A8B" w:rsidP="00E62A8B">
      <w:pPr>
        <w:numPr>
          <w:ilvl w:val="12"/>
          <w:numId w:val="0"/>
        </w:numPr>
        <w:shd w:val="clear" w:color="auto" w:fill="FFFFFF"/>
        <w:jc w:val="both"/>
        <w:rPr>
          <w:bCs/>
          <w:sz w:val="24"/>
          <w:szCs w:val="24"/>
        </w:rPr>
      </w:pPr>
    </w:p>
    <w:p w:rsidR="00E62A8B" w:rsidRDefault="00E62A8B" w:rsidP="00E62A8B">
      <w:pPr>
        <w:numPr>
          <w:ilvl w:val="12"/>
          <w:numId w:val="0"/>
        </w:numPr>
        <w:shd w:val="clear" w:color="auto" w:fill="FFFFFF"/>
        <w:ind w:firstLine="567"/>
        <w:jc w:val="center"/>
        <w:rPr>
          <w:bCs/>
          <w:color w:val="000000"/>
          <w:sz w:val="24"/>
          <w:szCs w:val="24"/>
        </w:rPr>
      </w:pPr>
      <w:r>
        <w:rPr>
          <w:bCs/>
          <w:color w:val="000000"/>
          <w:sz w:val="24"/>
          <w:szCs w:val="24"/>
        </w:rPr>
        <w:t>РАЗДЕЛ 10. СДАЧА И ПРИЕМКА РАБОТ</w:t>
      </w:r>
    </w:p>
    <w:p w:rsidR="00E62A8B" w:rsidRDefault="00E62A8B" w:rsidP="00E62A8B">
      <w:pPr>
        <w:numPr>
          <w:ilvl w:val="12"/>
          <w:numId w:val="0"/>
        </w:numPr>
        <w:shd w:val="clear" w:color="auto" w:fill="FFFFFF"/>
        <w:ind w:firstLine="567"/>
        <w:jc w:val="both"/>
        <w:rPr>
          <w:color w:val="000000"/>
          <w:sz w:val="24"/>
          <w:szCs w:val="24"/>
        </w:rPr>
      </w:pPr>
      <w:r>
        <w:rPr>
          <w:color w:val="000000"/>
          <w:sz w:val="24"/>
          <w:szCs w:val="24"/>
        </w:rPr>
        <w:t xml:space="preserve">10.1. Промежуточная сдача-приемка выполненных работ осуществляется на основании актов </w:t>
      </w:r>
      <w:r w:rsidR="0039641A">
        <w:rPr>
          <w:color w:val="000000"/>
          <w:sz w:val="24"/>
          <w:szCs w:val="24"/>
        </w:rPr>
        <w:t>о приемке</w:t>
      </w:r>
      <w:r>
        <w:rPr>
          <w:color w:val="000000"/>
          <w:sz w:val="24"/>
          <w:szCs w:val="24"/>
        </w:rPr>
        <w:t xml:space="preserve"> выполненных работ (Унифицирован</w:t>
      </w:r>
      <w:r w:rsidR="0039641A">
        <w:rPr>
          <w:color w:val="000000"/>
          <w:sz w:val="24"/>
          <w:szCs w:val="24"/>
        </w:rPr>
        <w:t>ная форма № КС-2), подписанных С</w:t>
      </w:r>
      <w:r>
        <w:rPr>
          <w:color w:val="000000"/>
          <w:sz w:val="24"/>
          <w:szCs w:val="24"/>
        </w:rPr>
        <w:t>торонами Договора. Подписание Генеральным подрядчиком актов о приемке выполненных работ (Унифицированная форма № КС-2) и Справок о стоимости выполненных работ и затрат</w:t>
      </w:r>
      <w:r w:rsidR="0039641A">
        <w:rPr>
          <w:color w:val="000000"/>
          <w:sz w:val="24"/>
          <w:szCs w:val="24"/>
        </w:rPr>
        <w:t xml:space="preserve"> (Унифицированная форма   </w:t>
      </w:r>
      <w:r>
        <w:rPr>
          <w:color w:val="000000"/>
          <w:sz w:val="24"/>
          <w:szCs w:val="24"/>
        </w:rPr>
        <w:t xml:space="preserve"> № КС 3) не лишает его права представить Субподрядчику возражения в случае установления уполномоченными контрольными органами завышения объёмов и (или) стоимости работ.</w:t>
      </w:r>
    </w:p>
    <w:p w:rsidR="00E62A8B" w:rsidRDefault="00E62A8B" w:rsidP="00E62A8B">
      <w:pPr>
        <w:numPr>
          <w:ilvl w:val="12"/>
          <w:numId w:val="0"/>
        </w:numPr>
        <w:shd w:val="clear" w:color="auto" w:fill="FFFFFF"/>
        <w:ind w:firstLine="567"/>
        <w:jc w:val="both"/>
        <w:rPr>
          <w:bCs/>
          <w:color w:val="000000"/>
          <w:sz w:val="24"/>
          <w:szCs w:val="24"/>
        </w:rPr>
      </w:pPr>
      <w:r>
        <w:rPr>
          <w:bCs/>
          <w:color w:val="000000"/>
          <w:sz w:val="24"/>
          <w:szCs w:val="24"/>
        </w:rPr>
        <w:t xml:space="preserve">10.2. После окончания выполнения Работ, входящих в объем обязательств Субподрядчика, производится сдача Работ Субподрядчиком Генеральному подрядчику. Уведомление о сроке окончания Работ должно быть направлено Субподрядчиком </w:t>
      </w:r>
      <w:r>
        <w:rPr>
          <w:bCs/>
          <w:color w:val="000000"/>
          <w:spacing w:val="-5"/>
          <w:sz w:val="24"/>
          <w:szCs w:val="24"/>
        </w:rPr>
        <w:t>Генеральному подрядчику</w:t>
      </w:r>
      <w:r w:rsidR="00733396">
        <w:rPr>
          <w:bCs/>
          <w:color w:val="000000"/>
          <w:sz w:val="24"/>
          <w:szCs w:val="24"/>
        </w:rPr>
        <w:t xml:space="preserve"> не позднее   </w:t>
      </w:r>
      <w:r>
        <w:rPr>
          <w:bCs/>
          <w:color w:val="000000"/>
          <w:sz w:val="24"/>
          <w:szCs w:val="24"/>
        </w:rPr>
        <w:t>14 (четырнадцати) рабочих дней до даты окончания Работ.</w:t>
      </w:r>
    </w:p>
    <w:p w:rsidR="00E62A8B" w:rsidRDefault="00E62A8B" w:rsidP="00E62A8B">
      <w:pPr>
        <w:numPr>
          <w:ilvl w:val="12"/>
          <w:numId w:val="0"/>
        </w:numPr>
        <w:shd w:val="clear" w:color="auto" w:fill="FFFFFF"/>
        <w:ind w:firstLine="567"/>
        <w:jc w:val="both"/>
        <w:rPr>
          <w:bCs/>
          <w:sz w:val="24"/>
          <w:szCs w:val="24"/>
        </w:rPr>
      </w:pPr>
      <w:r>
        <w:rPr>
          <w:bCs/>
          <w:color w:val="000000"/>
          <w:sz w:val="24"/>
          <w:szCs w:val="24"/>
        </w:rPr>
        <w:t xml:space="preserve">10.3. Для приемки законченных работ </w:t>
      </w:r>
      <w:r>
        <w:rPr>
          <w:bCs/>
          <w:color w:val="000000"/>
          <w:spacing w:val="-5"/>
          <w:sz w:val="24"/>
          <w:szCs w:val="24"/>
        </w:rPr>
        <w:t>Генеральный подрядчик</w:t>
      </w:r>
      <w:r>
        <w:rPr>
          <w:bCs/>
          <w:color w:val="000000"/>
          <w:sz w:val="24"/>
          <w:szCs w:val="24"/>
        </w:rPr>
        <w:t xml:space="preserve"> в 5 (пяти) </w:t>
      </w:r>
      <w:r w:rsidR="00733396">
        <w:rPr>
          <w:bCs/>
          <w:color w:val="000000"/>
          <w:sz w:val="24"/>
          <w:szCs w:val="24"/>
        </w:rPr>
        <w:t xml:space="preserve">- </w:t>
      </w:r>
      <w:proofErr w:type="spellStart"/>
      <w:r>
        <w:rPr>
          <w:bCs/>
          <w:color w:val="000000"/>
          <w:sz w:val="24"/>
          <w:szCs w:val="24"/>
        </w:rPr>
        <w:t>дневный</w:t>
      </w:r>
      <w:proofErr w:type="spellEnd"/>
      <w:r>
        <w:rPr>
          <w:bCs/>
          <w:color w:val="000000"/>
          <w:sz w:val="24"/>
          <w:szCs w:val="24"/>
        </w:rPr>
        <w:t xml:space="preserve"> срок с даты получения уведомления создает приемочную комиссию в порядке, определенном Нормами. </w:t>
      </w:r>
      <w:r>
        <w:rPr>
          <w:bCs/>
          <w:sz w:val="24"/>
          <w:szCs w:val="24"/>
        </w:rPr>
        <w:t>Комиссия осуществляет проверку соответствия объема и качества выполняемых работ, требованиям, установленным в Договоре, по результатам которой составляет акт технической проверки законченного строительством объекта.</w:t>
      </w:r>
    </w:p>
    <w:p w:rsidR="00E62A8B" w:rsidRDefault="00E62A8B" w:rsidP="00E62A8B">
      <w:pPr>
        <w:numPr>
          <w:ilvl w:val="12"/>
          <w:numId w:val="0"/>
        </w:numPr>
        <w:shd w:val="clear" w:color="auto" w:fill="FFFFFF"/>
        <w:ind w:firstLine="709"/>
        <w:jc w:val="both"/>
        <w:rPr>
          <w:bCs/>
          <w:sz w:val="24"/>
          <w:szCs w:val="24"/>
        </w:rPr>
      </w:pPr>
      <w:r>
        <w:rPr>
          <w:bCs/>
          <w:sz w:val="24"/>
          <w:szCs w:val="24"/>
        </w:rPr>
        <w:t>Генеральный подрядчик вправе привлекать (по согласованию) к участию в комиссии представителей эксплуатирующей, подрядной и проектной организаций.</w:t>
      </w:r>
    </w:p>
    <w:p w:rsidR="00E62A8B" w:rsidRDefault="00E62A8B" w:rsidP="00E62A8B">
      <w:pPr>
        <w:numPr>
          <w:ilvl w:val="12"/>
          <w:numId w:val="0"/>
        </w:numPr>
        <w:shd w:val="clear" w:color="auto" w:fill="FFFFFF"/>
        <w:ind w:firstLine="709"/>
        <w:jc w:val="both"/>
        <w:rPr>
          <w:bCs/>
          <w:sz w:val="24"/>
          <w:szCs w:val="24"/>
        </w:rPr>
      </w:pPr>
      <w:r>
        <w:rPr>
          <w:bCs/>
          <w:sz w:val="24"/>
          <w:szCs w:val="24"/>
        </w:rPr>
        <w:t>При приемке результата работ Генеральный подрядчик осуществляет проверку соответствия объема и качества выполненных работ требованиям, установленным в Договоре.</w:t>
      </w:r>
    </w:p>
    <w:p w:rsidR="00E62A8B" w:rsidRDefault="00E62A8B" w:rsidP="00E62A8B">
      <w:pPr>
        <w:numPr>
          <w:ilvl w:val="12"/>
          <w:numId w:val="0"/>
        </w:numPr>
        <w:shd w:val="clear" w:color="auto" w:fill="FFFFFF"/>
        <w:ind w:firstLine="709"/>
        <w:jc w:val="both"/>
        <w:rPr>
          <w:bCs/>
          <w:sz w:val="24"/>
          <w:szCs w:val="24"/>
        </w:rPr>
      </w:pPr>
      <w:r>
        <w:rPr>
          <w:color w:val="000000"/>
          <w:spacing w:val="-1"/>
          <w:sz w:val="24"/>
          <w:szCs w:val="24"/>
        </w:rPr>
        <w:t xml:space="preserve">В случае, если в соответствии с частью 4 статьи 94 </w:t>
      </w:r>
      <w:r>
        <w:rPr>
          <w:rFonts w:eastAsia="Calibri"/>
          <w:color w:val="000000"/>
          <w:sz w:val="24"/>
          <w:szCs w:val="24"/>
        </w:rPr>
        <w:t xml:space="preserve">Федерального закона от 05.04.2013 №44-ФЗ Государственный заказчик обязан привлекать для проверки предоставленного Генеральным подрядчиком результата работ по настоящему контракту Государственному контракту экспертов, экспертные организации, приемка </w:t>
      </w:r>
      <w:r>
        <w:rPr>
          <w:color w:val="000000"/>
          <w:spacing w:val="5"/>
          <w:sz w:val="24"/>
          <w:szCs w:val="24"/>
        </w:rPr>
        <w:t>Генеральным подрядчиком</w:t>
      </w:r>
      <w:r>
        <w:rPr>
          <w:color w:val="000000"/>
          <w:spacing w:val="-1"/>
          <w:sz w:val="24"/>
          <w:szCs w:val="24"/>
        </w:rPr>
        <w:t xml:space="preserve"> результатов работ у Субподрядчика осуществляется с учетом заключения такой </w:t>
      </w:r>
      <w:r w:rsidR="00733396">
        <w:rPr>
          <w:rFonts w:eastAsia="Calibri"/>
          <w:color w:val="000000"/>
          <w:sz w:val="24"/>
          <w:szCs w:val="24"/>
        </w:rPr>
        <w:t>экспертизы.</w:t>
      </w:r>
    </w:p>
    <w:p w:rsidR="00E62A8B" w:rsidRDefault="00E62A8B" w:rsidP="00E62A8B">
      <w:pPr>
        <w:autoSpaceDE w:val="0"/>
        <w:autoSpaceDN w:val="0"/>
        <w:adjustRightInd w:val="0"/>
        <w:ind w:firstLine="567"/>
        <w:jc w:val="both"/>
        <w:rPr>
          <w:bCs/>
          <w:color w:val="000000"/>
          <w:sz w:val="24"/>
          <w:szCs w:val="24"/>
        </w:rPr>
      </w:pPr>
      <w:r>
        <w:rPr>
          <w:bCs/>
          <w:color w:val="000000"/>
          <w:sz w:val="24"/>
          <w:szCs w:val="24"/>
        </w:rPr>
        <w:t xml:space="preserve">10.4. Сдача Работ </w:t>
      </w:r>
      <w:r>
        <w:rPr>
          <w:bCs/>
          <w:color w:val="000000"/>
          <w:spacing w:val="-5"/>
          <w:sz w:val="24"/>
          <w:szCs w:val="24"/>
        </w:rPr>
        <w:t>Генеральному подрядчику</w:t>
      </w:r>
      <w:r>
        <w:rPr>
          <w:bCs/>
          <w:color w:val="000000"/>
          <w:sz w:val="24"/>
          <w:szCs w:val="24"/>
        </w:rPr>
        <w:t xml:space="preserve"> производится в течение 10 (десяти) календарных дней с даты, указанной в письменном уведомлении Субподрядчика о готовности Работ к сдаче. </w:t>
      </w:r>
      <w:r>
        <w:rPr>
          <w:sz w:val="24"/>
          <w:szCs w:val="24"/>
        </w:rPr>
        <w:t xml:space="preserve">Сдача-приемка работ осуществляется путем осмотра выполненных работ при участии Субподрядчика, проверки сведений о видах и объемах фактически выполненных работ, содержащихся в представленных документах, на соответствие </w:t>
      </w:r>
      <w:r w:rsidR="00733396">
        <w:rPr>
          <w:sz w:val="24"/>
          <w:szCs w:val="24"/>
        </w:rPr>
        <w:t>Проектно-сметной</w:t>
      </w:r>
      <w:r>
        <w:rPr>
          <w:sz w:val="24"/>
          <w:szCs w:val="24"/>
        </w:rPr>
        <w:t xml:space="preserve"> документации и оформляется Актом приемки законченного строительством объекта (Приложение №5), который подписывается Сторонами.</w:t>
      </w:r>
    </w:p>
    <w:p w:rsidR="00E62A8B" w:rsidRDefault="00E62A8B" w:rsidP="00E62A8B">
      <w:pPr>
        <w:numPr>
          <w:ilvl w:val="12"/>
          <w:numId w:val="0"/>
        </w:numPr>
        <w:shd w:val="clear" w:color="auto" w:fill="FFFFFF"/>
        <w:ind w:firstLine="567"/>
        <w:jc w:val="both"/>
        <w:rPr>
          <w:bCs/>
          <w:color w:val="000000"/>
          <w:sz w:val="24"/>
          <w:szCs w:val="24"/>
        </w:rPr>
      </w:pPr>
      <w:r>
        <w:rPr>
          <w:bCs/>
          <w:color w:val="000000"/>
          <w:sz w:val="24"/>
          <w:szCs w:val="24"/>
        </w:rPr>
        <w:t xml:space="preserve">Если сдаче Работ должны предшествовать предварительные испытания, приемка может осуществляться только при положительном результате указанных испытаний, оформленных соответствующими актами. </w:t>
      </w:r>
    </w:p>
    <w:p w:rsidR="00E62A8B" w:rsidRDefault="00E62A8B" w:rsidP="00E62A8B">
      <w:pPr>
        <w:numPr>
          <w:ilvl w:val="12"/>
          <w:numId w:val="0"/>
        </w:numPr>
        <w:shd w:val="clear" w:color="auto" w:fill="FFFFFF"/>
        <w:ind w:firstLine="567"/>
        <w:jc w:val="both"/>
        <w:rPr>
          <w:bCs/>
          <w:color w:val="000000"/>
          <w:sz w:val="24"/>
          <w:szCs w:val="24"/>
        </w:rPr>
      </w:pPr>
      <w:r>
        <w:rPr>
          <w:bCs/>
          <w:color w:val="000000"/>
          <w:sz w:val="24"/>
          <w:szCs w:val="24"/>
        </w:rPr>
        <w:t xml:space="preserve">10.5. Сдача Работ Генеральному подрядчику производится в соответствии с Нормами, действующими на дату сдачи, за исключением тех случаев, когда отступления от Норм были согласованы с </w:t>
      </w:r>
      <w:r>
        <w:rPr>
          <w:bCs/>
          <w:color w:val="000000"/>
          <w:spacing w:val="-5"/>
          <w:sz w:val="24"/>
          <w:szCs w:val="24"/>
        </w:rPr>
        <w:t>Генеральным подрядчиком</w:t>
      </w:r>
      <w:r>
        <w:rPr>
          <w:bCs/>
          <w:color w:val="000000"/>
          <w:sz w:val="24"/>
          <w:szCs w:val="24"/>
        </w:rPr>
        <w:t>.</w:t>
      </w:r>
    </w:p>
    <w:p w:rsidR="00E62A8B" w:rsidRDefault="00E62A8B" w:rsidP="00E62A8B">
      <w:pPr>
        <w:numPr>
          <w:ilvl w:val="12"/>
          <w:numId w:val="0"/>
        </w:numPr>
        <w:shd w:val="clear" w:color="auto" w:fill="FFFFFF"/>
        <w:ind w:firstLine="567"/>
        <w:jc w:val="both"/>
        <w:rPr>
          <w:bCs/>
          <w:color w:val="000000"/>
          <w:sz w:val="24"/>
          <w:szCs w:val="24"/>
        </w:rPr>
      </w:pPr>
      <w:r>
        <w:rPr>
          <w:bCs/>
          <w:color w:val="000000"/>
          <w:sz w:val="24"/>
          <w:szCs w:val="24"/>
        </w:rPr>
        <w:lastRenderedPageBreak/>
        <w:t>10.6. Субподрядчик не освобождается от выполнения любого из обязательств, принятых по условиям настоящего Договора, которые остались невыполненными или выполненными ненадлежащим образом к моменту подписания Акта</w:t>
      </w:r>
      <w:r w:rsidR="00733396">
        <w:rPr>
          <w:bCs/>
          <w:color w:val="000000"/>
          <w:sz w:val="24"/>
          <w:szCs w:val="24"/>
        </w:rPr>
        <w:t xml:space="preserve"> приемки законченного строительством Объекта</w:t>
      </w:r>
      <w:r>
        <w:rPr>
          <w:bCs/>
          <w:color w:val="000000"/>
          <w:sz w:val="24"/>
          <w:szCs w:val="24"/>
        </w:rPr>
        <w:t>, о чем будет сделана соответствую</w:t>
      </w:r>
      <w:r w:rsidR="00733396">
        <w:rPr>
          <w:bCs/>
          <w:color w:val="000000"/>
          <w:sz w:val="24"/>
          <w:szCs w:val="24"/>
        </w:rPr>
        <w:t>щая запись в вышеуказанном акте.</w:t>
      </w:r>
    </w:p>
    <w:p w:rsidR="00E62A8B" w:rsidRDefault="00E62A8B" w:rsidP="00E62A8B">
      <w:pPr>
        <w:shd w:val="clear" w:color="auto" w:fill="FFFFFF"/>
        <w:ind w:firstLine="567"/>
        <w:jc w:val="both"/>
        <w:rPr>
          <w:bCs/>
          <w:color w:val="000000"/>
          <w:sz w:val="24"/>
          <w:szCs w:val="24"/>
        </w:rPr>
      </w:pPr>
      <w:r>
        <w:rPr>
          <w:bCs/>
          <w:color w:val="000000"/>
          <w:sz w:val="24"/>
          <w:szCs w:val="24"/>
        </w:rPr>
        <w:t xml:space="preserve">10.7. Окончательная приемка Работ по </w:t>
      </w:r>
      <w:r>
        <w:rPr>
          <w:color w:val="000000"/>
          <w:sz w:val="24"/>
          <w:szCs w:val="24"/>
        </w:rPr>
        <w:t xml:space="preserve">Акту приемки законченного строительством объекта </w:t>
      </w:r>
      <w:r>
        <w:rPr>
          <w:bCs/>
          <w:color w:val="000000"/>
          <w:sz w:val="24"/>
          <w:szCs w:val="24"/>
        </w:rPr>
        <w:t>осуществляется после выполнения Сторонами всех обязательств, предусмотренных настоящим Договором.</w:t>
      </w:r>
    </w:p>
    <w:p w:rsidR="00E62A8B" w:rsidRDefault="00E62A8B" w:rsidP="00E62A8B">
      <w:pPr>
        <w:numPr>
          <w:ilvl w:val="12"/>
          <w:numId w:val="0"/>
        </w:numPr>
        <w:shd w:val="clear" w:color="auto" w:fill="FFFFFF"/>
        <w:ind w:firstLine="567"/>
        <w:jc w:val="both"/>
        <w:rPr>
          <w:color w:val="000000"/>
          <w:sz w:val="24"/>
          <w:szCs w:val="24"/>
        </w:rPr>
      </w:pPr>
      <w:r>
        <w:rPr>
          <w:bCs/>
          <w:color w:val="000000"/>
          <w:sz w:val="24"/>
          <w:szCs w:val="24"/>
        </w:rPr>
        <w:t xml:space="preserve">10.8. Датой окончания работ по Договору считается дата подписания </w:t>
      </w:r>
      <w:r>
        <w:rPr>
          <w:color w:val="000000"/>
          <w:sz w:val="24"/>
          <w:szCs w:val="24"/>
        </w:rPr>
        <w:t>Акта приемки законченного строительством объекта.</w:t>
      </w:r>
    </w:p>
    <w:p w:rsidR="00E62A8B" w:rsidRDefault="00E62A8B" w:rsidP="00E62A8B">
      <w:pPr>
        <w:pStyle w:val="ad"/>
        <w:ind w:firstLine="567"/>
        <w:jc w:val="both"/>
        <w:rPr>
          <w:rFonts w:ascii="Times New Roman" w:hAnsi="Times New Roman"/>
          <w:sz w:val="24"/>
          <w:szCs w:val="24"/>
        </w:rPr>
      </w:pPr>
      <w:r>
        <w:rPr>
          <w:rFonts w:ascii="Times New Roman" w:hAnsi="Times New Roman"/>
          <w:sz w:val="24"/>
          <w:szCs w:val="24"/>
        </w:rPr>
        <w:t>10.9. После завершения реконструкции Объекта Субподрядчик обязан письменно уведомить Генерального подрядчика о завершении строительства (реконструкции) Объекта и готовности предъявить законченный строительством (реконструкцией) Объект к приемке и передаче его Генеральному подрядчику с приложением документов, необходимых для приемки Объекта, в том числе подписанных им:</w:t>
      </w:r>
    </w:p>
    <w:p w:rsidR="00E62A8B" w:rsidRDefault="00E62A8B" w:rsidP="00E62A8B">
      <w:pPr>
        <w:pStyle w:val="ad"/>
        <w:ind w:firstLine="567"/>
        <w:jc w:val="both"/>
        <w:rPr>
          <w:rFonts w:ascii="Times New Roman" w:hAnsi="Times New Roman"/>
          <w:sz w:val="24"/>
          <w:szCs w:val="24"/>
        </w:rPr>
      </w:pPr>
      <w:r>
        <w:rPr>
          <w:rFonts w:ascii="Times New Roman" w:hAnsi="Times New Roman"/>
          <w:sz w:val="24"/>
          <w:szCs w:val="24"/>
        </w:rPr>
        <w:t>- Акта приемки законченного строительством Объекта по прилагаемой к настоящему Договору форме (Приложение № 5);</w:t>
      </w:r>
    </w:p>
    <w:p w:rsidR="00E62A8B" w:rsidRDefault="00E62A8B" w:rsidP="00E62A8B">
      <w:pPr>
        <w:pStyle w:val="ad"/>
        <w:ind w:firstLine="567"/>
        <w:jc w:val="both"/>
        <w:rPr>
          <w:rFonts w:ascii="Times New Roman" w:hAnsi="Times New Roman"/>
          <w:sz w:val="24"/>
          <w:szCs w:val="24"/>
        </w:rPr>
      </w:pPr>
      <w:r>
        <w:rPr>
          <w:rFonts w:ascii="Times New Roman" w:hAnsi="Times New Roman"/>
          <w:sz w:val="24"/>
          <w:szCs w:val="24"/>
        </w:rPr>
        <w:t>- исполнительной документации на выполненные работы в составе и объеме, необходимых для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для получения Генеральным подрядчиком разрешения на ввод Объекта в эксплуатацию;</w:t>
      </w:r>
    </w:p>
    <w:p w:rsidR="00E62A8B" w:rsidRDefault="00E62A8B" w:rsidP="00E62A8B">
      <w:pPr>
        <w:pStyle w:val="ad"/>
        <w:ind w:firstLine="567"/>
        <w:jc w:val="both"/>
        <w:rPr>
          <w:rFonts w:ascii="Times New Roman" w:hAnsi="Times New Roman"/>
          <w:sz w:val="24"/>
          <w:szCs w:val="24"/>
        </w:rPr>
      </w:pPr>
      <w:r>
        <w:rPr>
          <w:rFonts w:ascii="Times New Roman" w:hAnsi="Times New Roman"/>
          <w:sz w:val="24"/>
          <w:szCs w:val="24"/>
        </w:rPr>
        <w:t>- проектной документации, переданной Генеральным подрядчиком Субподрядчику для выполнения работ, и рабочей документации;</w:t>
      </w:r>
    </w:p>
    <w:p w:rsidR="00E62A8B" w:rsidRDefault="00E62A8B" w:rsidP="00E62A8B">
      <w:pPr>
        <w:pStyle w:val="ad"/>
        <w:ind w:firstLine="567"/>
        <w:jc w:val="both"/>
        <w:rPr>
          <w:rFonts w:ascii="Times New Roman" w:hAnsi="Times New Roman"/>
          <w:sz w:val="24"/>
          <w:szCs w:val="24"/>
        </w:rPr>
      </w:pPr>
      <w:r>
        <w:rPr>
          <w:rFonts w:ascii="Times New Roman" w:hAnsi="Times New Roman"/>
          <w:sz w:val="24"/>
          <w:szCs w:val="24"/>
        </w:rPr>
        <w:t>- документа, подтверждающего соответствие параметров реконструированного Объекта капитального строительства проектной документации, подписанного Субподрядчиком;</w:t>
      </w:r>
    </w:p>
    <w:p w:rsidR="00E62A8B" w:rsidRDefault="00E62A8B" w:rsidP="00E62A8B">
      <w:pPr>
        <w:pStyle w:val="ad"/>
        <w:ind w:firstLine="567"/>
        <w:jc w:val="both"/>
        <w:rPr>
          <w:rFonts w:ascii="Times New Roman" w:hAnsi="Times New Roman"/>
          <w:sz w:val="24"/>
          <w:szCs w:val="24"/>
        </w:rPr>
      </w:pPr>
      <w:r>
        <w:rPr>
          <w:rFonts w:ascii="Times New Roman" w:hAnsi="Times New Roman"/>
          <w:sz w:val="24"/>
          <w:szCs w:val="24"/>
        </w:rPr>
        <w:t>- документа, подтверждающего соответствие реконструированного Объекта капитального строительства требованиям технических регламентов, подписанного Субподрядчиком;</w:t>
      </w:r>
    </w:p>
    <w:p w:rsidR="00E62A8B" w:rsidRDefault="00E62A8B" w:rsidP="00E62A8B">
      <w:pPr>
        <w:pStyle w:val="ad"/>
        <w:ind w:firstLine="567"/>
        <w:jc w:val="both"/>
        <w:rPr>
          <w:rFonts w:ascii="Times New Roman" w:hAnsi="Times New Roman"/>
          <w:sz w:val="24"/>
          <w:szCs w:val="24"/>
        </w:rPr>
      </w:pPr>
      <w:r>
        <w:rPr>
          <w:rFonts w:ascii="Times New Roman" w:hAnsi="Times New Roman"/>
          <w:sz w:val="24"/>
          <w:szCs w:val="24"/>
        </w:rPr>
        <w:t>- документов, подтверждающих соответствие реконструированного Объекта капитального строительства техническим условиям, подписанных представителями организаций, осуществляющих эксплуатацию сетей инженерно-технического обеспечения (при их наличии);</w:t>
      </w:r>
    </w:p>
    <w:p w:rsidR="00E62A8B" w:rsidRDefault="00E62A8B" w:rsidP="00E62A8B">
      <w:pPr>
        <w:pStyle w:val="ad"/>
        <w:ind w:firstLine="567"/>
        <w:jc w:val="both"/>
        <w:rPr>
          <w:rFonts w:ascii="Times New Roman" w:hAnsi="Times New Roman"/>
          <w:sz w:val="24"/>
          <w:szCs w:val="24"/>
        </w:rPr>
      </w:pPr>
      <w:r>
        <w:rPr>
          <w:rFonts w:ascii="Times New Roman" w:hAnsi="Times New Roman"/>
          <w:sz w:val="24"/>
          <w:szCs w:val="24"/>
        </w:rPr>
        <w:t>- схемы, на которой отображены расположение реконструированного Объекта капитального строительства и сетей инженерно-технического обеспечения в границах земельного участка, и схемы планировочной организации земельного участка;</w:t>
      </w:r>
    </w:p>
    <w:p w:rsidR="00E62A8B" w:rsidRDefault="00E62A8B" w:rsidP="00E62A8B">
      <w:pPr>
        <w:pStyle w:val="ad"/>
        <w:ind w:firstLine="567"/>
        <w:jc w:val="both"/>
        <w:rPr>
          <w:rFonts w:ascii="Times New Roman" w:hAnsi="Times New Roman"/>
          <w:sz w:val="24"/>
          <w:szCs w:val="24"/>
        </w:rPr>
      </w:pPr>
      <w:r>
        <w:rPr>
          <w:rFonts w:ascii="Times New Roman" w:hAnsi="Times New Roman"/>
          <w:sz w:val="24"/>
          <w:szCs w:val="24"/>
        </w:rPr>
        <w:t>- иной отчетной документации в отношении Объекта, предусмотренной законодательством и условиями Договора.</w:t>
      </w:r>
    </w:p>
    <w:p w:rsidR="00E62A8B" w:rsidRDefault="00E62A8B" w:rsidP="00E62A8B">
      <w:pPr>
        <w:pStyle w:val="ad"/>
        <w:ind w:firstLine="567"/>
        <w:jc w:val="both"/>
        <w:rPr>
          <w:rFonts w:ascii="Times New Roman" w:hAnsi="Times New Roman"/>
          <w:sz w:val="24"/>
          <w:szCs w:val="24"/>
        </w:rPr>
      </w:pPr>
      <w:r>
        <w:rPr>
          <w:rFonts w:ascii="Times New Roman" w:hAnsi="Times New Roman"/>
          <w:sz w:val="24"/>
          <w:szCs w:val="24"/>
        </w:rPr>
        <w:t>10.10. Субп</w:t>
      </w:r>
      <w:r>
        <w:rPr>
          <w:rFonts w:ascii="Times New Roman" w:eastAsia="Times New Roman" w:hAnsi="Times New Roman"/>
          <w:color w:val="000000"/>
          <w:sz w:val="24"/>
          <w:szCs w:val="24"/>
          <w:lang w:eastAsia="ru-RU"/>
        </w:rPr>
        <w:t>одрядчик до направления уведомления о завершении строительства Объекта обязан выполнить предусмотренные проектно-сметной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и проектной документации.</w:t>
      </w:r>
    </w:p>
    <w:p w:rsidR="00E62A8B" w:rsidRDefault="00E62A8B" w:rsidP="00E62A8B">
      <w:pPr>
        <w:numPr>
          <w:ilvl w:val="12"/>
          <w:numId w:val="0"/>
        </w:numPr>
        <w:shd w:val="clear" w:color="auto" w:fill="FFFFFF"/>
        <w:ind w:firstLine="567"/>
        <w:jc w:val="both"/>
        <w:rPr>
          <w:bCs/>
          <w:sz w:val="24"/>
          <w:szCs w:val="24"/>
        </w:rPr>
      </w:pPr>
    </w:p>
    <w:p w:rsidR="00E62A8B" w:rsidRDefault="00E62A8B" w:rsidP="00E62A8B">
      <w:pPr>
        <w:numPr>
          <w:ilvl w:val="12"/>
          <w:numId w:val="0"/>
        </w:numPr>
        <w:shd w:val="clear" w:color="auto" w:fill="FFFFFF"/>
        <w:jc w:val="center"/>
        <w:rPr>
          <w:bCs/>
          <w:sz w:val="24"/>
          <w:szCs w:val="24"/>
        </w:rPr>
      </w:pPr>
      <w:r>
        <w:rPr>
          <w:bCs/>
          <w:sz w:val="24"/>
          <w:szCs w:val="24"/>
        </w:rPr>
        <w:t>РАЗДЕЛ 11. ПЕРСОНАЛ СУБПОДРЯДЧИКА</w:t>
      </w:r>
    </w:p>
    <w:p w:rsidR="00E62A8B" w:rsidRDefault="00E62A8B" w:rsidP="00E62A8B">
      <w:pPr>
        <w:numPr>
          <w:ilvl w:val="12"/>
          <w:numId w:val="0"/>
        </w:numPr>
        <w:shd w:val="clear" w:color="auto" w:fill="FFFFFF"/>
        <w:ind w:firstLine="567"/>
        <w:jc w:val="both"/>
        <w:rPr>
          <w:bCs/>
          <w:color w:val="000000"/>
          <w:sz w:val="24"/>
          <w:szCs w:val="24"/>
        </w:rPr>
      </w:pPr>
      <w:r>
        <w:rPr>
          <w:bCs/>
          <w:color w:val="000000"/>
          <w:sz w:val="24"/>
          <w:szCs w:val="24"/>
        </w:rPr>
        <w:t>11.1. При выполнении своих обязательств по настоящему Договору Субподрядчик будет использовать на Строительной площадке таких специалистов, квалификация и компетентность которых позволяет осуществить порученную им Работу.</w:t>
      </w:r>
    </w:p>
    <w:p w:rsidR="00E62A8B" w:rsidRDefault="00E62A8B" w:rsidP="00E62A8B">
      <w:pPr>
        <w:widowControl w:val="0"/>
        <w:ind w:firstLine="567"/>
        <w:jc w:val="both"/>
        <w:rPr>
          <w:color w:val="000000"/>
          <w:sz w:val="24"/>
          <w:szCs w:val="24"/>
        </w:rPr>
      </w:pPr>
      <w:r>
        <w:rPr>
          <w:color w:val="000000"/>
          <w:sz w:val="24"/>
          <w:szCs w:val="24"/>
        </w:rPr>
        <w:t>Субподрядчик обязуется исполнять требования миграционного и трудового законодательства Российской Федерации, в том числе не привлекать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 РФ.</w:t>
      </w:r>
    </w:p>
    <w:p w:rsidR="00E62A8B" w:rsidRDefault="00E62A8B" w:rsidP="00E62A8B">
      <w:pPr>
        <w:numPr>
          <w:ilvl w:val="12"/>
          <w:numId w:val="0"/>
        </w:numPr>
        <w:shd w:val="clear" w:color="auto" w:fill="FFFFFF"/>
        <w:ind w:firstLine="567"/>
        <w:jc w:val="both"/>
        <w:rPr>
          <w:bCs/>
          <w:color w:val="000000"/>
          <w:sz w:val="24"/>
          <w:szCs w:val="24"/>
        </w:rPr>
      </w:pPr>
      <w:r>
        <w:rPr>
          <w:bCs/>
          <w:color w:val="000000"/>
          <w:sz w:val="24"/>
          <w:szCs w:val="24"/>
        </w:rPr>
        <w:t xml:space="preserve">11.2. Субподрядчик гарантирует освобождение </w:t>
      </w:r>
      <w:r>
        <w:rPr>
          <w:bCs/>
          <w:color w:val="000000"/>
          <w:spacing w:val="-5"/>
          <w:sz w:val="24"/>
          <w:szCs w:val="24"/>
        </w:rPr>
        <w:t>Генерального подрядчика</w:t>
      </w:r>
      <w:r>
        <w:rPr>
          <w:bCs/>
          <w:color w:val="000000"/>
          <w:sz w:val="24"/>
          <w:szCs w:val="24"/>
        </w:rPr>
        <w:t xml:space="preserve"> от гражданско-правовой ответственности, от уплаты сумм по всем претензиям, требованиям и судебным искам и от всякого рода расходов, связанных с увечьями и несчастными случаями со смертельными исходами в процессе выполнения Работ Субподрядчиком по настоящему Договору.</w:t>
      </w:r>
    </w:p>
    <w:p w:rsidR="00E62A8B" w:rsidRDefault="00E62A8B" w:rsidP="00E62A8B">
      <w:pPr>
        <w:numPr>
          <w:ilvl w:val="12"/>
          <w:numId w:val="0"/>
        </w:numPr>
        <w:shd w:val="clear" w:color="auto" w:fill="FFFFFF"/>
        <w:ind w:firstLine="567"/>
        <w:jc w:val="both"/>
        <w:rPr>
          <w:bCs/>
          <w:color w:val="000000"/>
          <w:sz w:val="24"/>
          <w:szCs w:val="24"/>
        </w:rPr>
      </w:pPr>
      <w:r>
        <w:rPr>
          <w:bCs/>
          <w:color w:val="000000"/>
          <w:sz w:val="24"/>
          <w:szCs w:val="24"/>
        </w:rPr>
        <w:lastRenderedPageBreak/>
        <w:t xml:space="preserve">11.3. В случае возникновения претензий к персоналу Субподрядчика, независимо от их характера, со стороны третьих лиц, Генеральный подрядчик не несет по ним никакой ответственности. В случае возникновения обоснованной претензии к персоналу Субподрядчика, </w:t>
      </w:r>
      <w:r>
        <w:rPr>
          <w:bCs/>
          <w:color w:val="000000"/>
          <w:spacing w:val="-5"/>
          <w:sz w:val="24"/>
          <w:szCs w:val="24"/>
        </w:rPr>
        <w:t>Генеральный подрядчик</w:t>
      </w:r>
      <w:r>
        <w:rPr>
          <w:bCs/>
          <w:color w:val="000000"/>
          <w:sz w:val="24"/>
          <w:szCs w:val="24"/>
        </w:rPr>
        <w:t xml:space="preserve"> имеет право дать указание Субподрядчику на отстранение от участия в Работах такого лица (группы лиц). Такое лицо (группа лиц) не будет вновь допущено до работ на Объекте без письменного разрешения </w:t>
      </w:r>
      <w:r>
        <w:rPr>
          <w:bCs/>
          <w:color w:val="000000"/>
          <w:spacing w:val="-5"/>
          <w:sz w:val="24"/>
          <w:szCs w:val="24"/>
        </w:rPr>
        <w:t>Генерального подрядчика</w:t>
      </w:r>
      <w:r>
        <w:rPr>
          <w:bCs/>
          <w:color w:val="000000"/>
          <w:sz w:val="24"/>
          <w:szCs w:val="24"/>
        </w:rPr>
        <w:t>.</w:t>
      </w:r>
    </w:p>
    <w:p w:rsidR="00E62A8B" w:rsidRDefault="00E62A8B" w:rsidP="00E62A8B">
      <w:pPr>
        <w:numPr>
          <w:ilvl w:val="12"/>
          <w:numId w:val="0"/>
        </w:numPr>
        <w:shd w:val="clear" w:color="auto" w:fill="FFFFFF"/>
        <w:ind w:firstLine="567"/>
        <w:jc w:val="both"/>
        <w:rPr>
          <w:bCs/>
          <w:color w:val="000000"/>
          <w:sz w:val="24"/>
          <w:szCs w:val="24"/>
        </w:rPr>
      </w:pPr>
      <w:r>
        <w:rPr>
          <w:bCs/>
          <w:color w:val="000000"/>
          <w:sz w:val="24"/>
          <w:szCs w:val="24"/>
        </w:rPr>
        <w:t>11.4. Рабочее время и начало рабочего дня специалистов Субподрядчика устанавливается в соответствии с проектом организации строит</w:t>
      </w:r>
      <w:r w:rsidR="00F11DF7">
        <w:rPr>
          <w:bCs/>
          <w:color w:val="000000"/>
          <w:sz w:val="24"/>
          <w:szCs w:val="24"/>
        </w:rPr>
        <w:t>ельства и Нормами.</w:t>
      </w:r>
    </w:p>
    <w:p w:rsidR="00F11DF7" w:rsidRDefault="00F11DF7" w:rsidP="00E62A8B">
      <w:pPr>
        <w:numPr>
          <w:ilvl w:val="12"/>
          <w:numId w:val="0"/>
        </w:numPr>
        <w:shd w:val="clear" w:color="auto" w:fill="FFFFFF"/>
        <w:ind w:firstLine="567"/>
        <w:jc w:val="center"/>
        <w:rPr>
          <w:bCs/>
          <w:color w:val="000000"/>
          <w:sz w:val="24"/>
          <w:szCs w:val="24"/>
        </w:rPr>
      </w:pPr>
    </w:p>
    <w:p w:rsidR="00E62A8B" w:rsidRDefault="00E62A8B" w:rsidP="00E62A8B">
      <w:pPr>
        <w:numPr>
          <w:ilvl w:val="12"/>
          <w:numId w:val="0"/>
        </w:numPr>
        <w:shd w:val="clear" w:color="auto" w:fill="FFFFFF"/>
        <w:ind w:firstLine="567"/>
        <w:jc w:val="center"/>
        <w:rPr>
          <w:bCs/>
          <w:color w:val="000000"/>
          <w:sz w:val="24"/>
          <w:szCs w:val="24"/>
        </w:rPr>
      </w:pPr>
      <w:r>
        <w:rPr>
          <w:bCs/>
          <w:color w:val="000000"/>
          <w:sz w:val="24"/>
          <w:szCs w:val="24"/>
        </w:rPr>
        <w:t>РАЗДЕЛ 12. ГАРАНТИИ КАЧЕСТВА</w:t>
      </w:r>
    </w:p>
    <w:p w:rsidR="00E62A8B" w:rsidRDefault="00E62A8B" w:rsidP="00E62A8B">
      <w:pPr>
        <w:numPr>
          <w:ilvl w:val="12"/>
          <w:numId w:val="0"/>
        </w:numPr>
        <w:shd w:val="clear" w:color="auto" w:fill="FFFFFF"/>
        <w:ind w:firstLine="567"/>
        <w:jc w:val="both"/>
        <w:rPr>
          <w:bCs/>
          <w:color w:val="000000"/>
          <w:sz w:val="24"/>
          <w:szCs w:val="24"/>
        </w:rPr>
      </w:pPr>
      <w:r>
        <w:rPr>
          <w:bCs/>
          <w:color w:val="000000"/>
          <w:sz w:val="24"/>
          <w:szCs w:val="24"/>
        </w:rPr>
        <w:t>12.1. Субподрядчик несет ответственность за выполнение Работ согласно условиям настоящего Договора.</w:t>
      </w:r>
    </w:p>
    <w:p w:rsidR="00E62A8B" w:rsidRDefault="00E62A8B" w:rsidP="00E62A8B">
      <w:pPr>
        <w:numPr>
          <w:ilvl w:val="12"/>
          <w:numId w:val="0"/>
        </w:numPr>
        <w:shd w:val="clear" w:color="auto" w:fill="FFFFFF"/>
        <w:ind w:firstLine="567"/>
        <w:jc w:val="both"/>
        <w:rPr>
          <w:bCs/>
          <w:color w:val="000000"/>
          <w:sz w:val="24"/>
          <w:szCs w:val="24"/>
        </w:rPr>
      </w:pPr>
      <w:r>
        <w:rPr>
          <w:bCs/>
          <w:color w:val="000000"/>
          <w:sz w:val="24"/>
          <w:szCs w:val="24"/>
        </w:rPr>
        <w:t>12.2. Субподрядчик гарантирует:</w:t>
      </w:r>
    </w:p>
    <w:p w:rsidR="00E62A8B" w:rsidRDefault="00E62A8B" w:rsidP="00E62A8B">
      <w:pPr>
        <w:numPr>
          <w:ilvl w:val="12"/>
          <w:numId w:val="0"/>
        </w:numPr>
        <w:shd w:val="clear" w:color="auto" w:fill="FFFFFF"/>
        <w:ind w:firstLine="567"/>
        <w:jc w:val="both"/>
        <w:rPr>
          <w:bCs/>
          <w:color w:val="000000"/>
          <w:sz w:val="24"/>
          <w:szCs w:val="24"/>
        </w:rPr>
      </w:pPr>
      <w:r>
        <w:rPr>
          <w:bCs/>
          <w:color w:val="000000"/>
          <w:sz w:val="24"/>
          <w:szCs w:val="24"/>
        </w:rPr>
        <w:t>- выполнение всех работ в полном объеме, предусмотренном проектно-сметной документацией, утвержденной Генеральным подрядчиком в установленном порядке, и в сроки, определенные Договором;</w:t>
      </w:r>
    </w:p>
    <w:p w:rsidR="00E62A8B" w:rsidRDefault="00E62A8B" w:rsidP="00E62A8B">
      <w:pPr>
        <w:numPr>
          <w:ilvl w:val="12"/>
          <w:numId w:val="0"/>
        </w:numPr>
        <w:shd w:val="clear" w:color="auto" w:fill="FFFFFF"/>
        <w:ind w:firstLine="567"/>
        <w:jc w:val="both"/>
        <w:rPr>
          <w:bCs/>
          <w:color w:val="000000"/>
          <w:sz w:val="24"/>
          <w:szCs w:val="24"/>
        </w:rPr>
      </w:pPr>
      <w:r>
        <w:rPr>
          <w:bCs/>
          <w:color w:val="000000"/>
          <w:sz w:val="24"/>
          <w:szCs w:val="24"/>
        </w:rPr>
        <w:t>- высокое качество всех работ;</w:t>
      </w:r>
    </w:p>
    <w:p w:rsidR="00E62A8B" w:rsidRDefault="00E62A8B" w:rsidP="00E62A8B">
      <w:pPr>
        <w:pStyle w:val="220"/>
        <w:numPr>
          <w:ilvl w:val="12"/>
          <w:numId w:val="0"/>
        </w:numPr>
        <w:ind w:firstLine="567"/>
        <w:rPr>
          <w:b/>
          <w:bCs/>
          <w:color w:val="000000"/>
          <w:sz w:val="24"/>
          <w:szCs w:val="24"/>
        </w:rPr>
      </w:pPr>
      <w:r>
        <w:rPr>
          <w:bCs/>
          <w:color w:val="000000"/>
          <w:sz w:val="24"/>
          <w:szCs w:val="24"/>
        </w:rPr>
        <w:t>- своевременное устранение недостатков и дефектов, относящихся к Субподрядчику и выявленных при приемке Работ.</w:t>
      </w:r>
    </w:p>
    <w:p w:rsidR="00E62A8B" w:rsidRDefault="00E62A8B" w:rsidP="00E62A8B">
      <w:pPr>
        <w:ind w:firstLine="567"/>
        <w:jc w:val="both"/>
        <w:rPr>
          <w:color w:val="000000"/>
          <w:sz w:val="24"/>
          <w:szCs w:val="24"/>
        </w:rPr>
      </w:pPr>
      <w:r>
        <w:rPr>
          <w:bCs/>
          <w:color w:val="000000"/>
          <w:sz w:val="24"/>
          <w:szCs w:val="24"/>
        </w:rPr>
        <w:t xml:space="preserve">12.3. </w:t>
      </w:r>
      <w:r>
        <w:rPr>
          <w:color w:val="000000"/>
          <w:sz w:val="24"/>
          <w:szCs w:val="24"/>
        </w:rPr>
        <w:t>Срок гарантии на выполненные работы составляет 24 (двадцать четыре) месяца с даты подписания Сторонами Акта приемки законченного строительством объекта, предусмотренного п. 10.8 Договора.</w:t>
      </w:r>
    </w:p>
    <w:p w:rsidR="00E62A8B" w:rsidRDefault="00E62A8B" w:rsidP="00E62A8B">
      <w:pPr>
        <w:ind w:firstLine="567"/>
        <w:jc w:val="both"/>
        <w:rPr>
          <w:color w:val="000000"/>
          <w:sz w:val="24"/>
          <w:szCs w:val="24"/>
        </w:rPr>
      </w:pPr>
      <w:r>
        <w:rPr>
          <w:color w:val="000000"/>
          <w:sz w:val="24"/>
          <w:szCs w:val="24"/>
        </w:rPr>
        <w:t xml:space="preserve">Гарантийный срок начинает исчисляться со дня передачи Субподрядчиком Генеральному подрядчику результата выполненных работ и подписания акта, предусмотренного пунктом 10.8. Договора. </w:t>
      </w:r>
    </w:p>
    <w:p w:rsidR="00E62A8B" w:rsidRDefault="00E62A8B" w:rsidP="00E62A8B">
      <w:pPr>
        <w:pStyle w:val="32"/>
        <w:spacing w:line="240" w:lineRule="auto"/>
        <w:ind w:firstLine="567"/>
        <w:rPr>
          <w:rFonts w:ascii="Times New Roman" w:hAnsi="Times New Roman"/>
          <w:color w:val="000000"/>
          <w:szCs w:val="24"/>
        </w:rPr>
      </w:pPr>
      <w:r>
        <w:rPr>
          <w:rFonts w:ascii="Times New Roman" w:hAnsi="Times New Roman"/>
          <w:bCs/>
          <w:color w:val="000000"/>
          <w:szCs w:val="24"/>
        </w:rPr>
        <w:t xml:space="preserve">12.4. </w:t>
      </w:r>
      <w:r>
        <w:rPr>
          <w:rFonts w:ascii="Times New Roman" w:hAnsi="Times New Roman"/>
          <w:color w:val="000000"/>
          <w:szCs w:val="24"/>
        </w:rPr>
        <w:t>Если в течение гарантийного периода выявится, что отдельные части Работ, при условии их нормальной эксплуатации, имеют дефекты или недостатки, которые являются следствием ненадлежащего выполнения Субподрядчиком принятых на себя обязательств, то Генеральный подрядчик уведомит об этом Субподрядчика и составит совместно с эксплуатирующей организацией акт, где зафиксирует дату обнаружения дефекта и предлагаемую дату его устранения. Срок гарантии на неисправное оборудование и конструкции или на весь Объект в целом, если такие дефекты препятствуют их (его) надлежащей эксплуатации, продлевается на срок, исчисляемый с даты обнаружения дефекта до даты его фактического устранения. Субподрядчик обязан устранить любой такой дефект своими силами и за свой счет в срок, указанный в акте, либо заменить дефектное оборудование, или конструкции, или их части, а также отдельные виды Работ новыми, соответствующими условиям Договора. При такой замене гарантийный период на оборудование и конструкции, либо их части, возобновляются с момента окончания работ по замене и сдаче их Генеральному подрядчику.</w:t>
      </w:r>
    </w:p>
    <w:p w:rsidR="00E62A8B" w:rsidRDefault="00E62A8B" w:rsidP="00E62A8B">
      <w:pPr>
        <w:ind w:firstLine="567"/>
        <w:jc w:val="both"/>
        <w:rPr>
          <w:color w:val="000000"/>
          <w:sz w:val="24"/>
          <w:szCs w:val="24"/>
        </w:rPr>
      </w:pPr>
      <w:r>
        <w:rPr>
          <w:color w:val="000000"/>
          <w:sz w:val="24"/>
          <w:szCs w:val="24"/>
        </w:rPr>
        <w:t xml:space="preserve">12.5. В случае возникновения спора относительно обнаруженного дефекта или его характера любая из сторон вправе организовать проведение в установленном порядке строительно-технической экспертизы. </w:t>
      </w:r>
    </w:p>
    <w:p w:rsidR="00E62A8B" w:rsidRDefault="00E62A8B" w:rsidP="00E62A8B">
      <w:pPr>
        <w:ind w:firstLine="567"/>
        <w:jc w:val="both"/>
        <w:rPr>
          <w:color w:val="000000"/>
          <w:sz w:val="24"/>
          <w:szCs w:val="24"/>
        </w:rPr>
      </w:pPr>
      <w:r>
        <w:rPr>
          <w:color w:val="000000"/>
          <w:sz w:val="24"/>
          <w:szCs w:val="24"/>
        </w:rPr>
        <w:t>В случае установления дефекта, произошедшего по вине Субподрядчика, все расходы, связанные с работой эксперта, оплачивает Субподрядчик.</w:t>
      </w:r>
    </w:p>
    <w:p w:rsidR="00E62A8B" w:rsidRDefault="00E62A8B" w:rsidP="00E62A8B">
      <w:pPr>
        <w:ind w:firstLine="567"/>
        <w:jc w:val="both"/>
        <w:rPr>
          <w:color w:val="000000"/>
          <w:sz w:val="24"/>
          <w:szCs w:val="24"/>
        </w:rPr>
      </w:pPr>
      <w:r>
        <w:rPr>
          <w:color w:val="000000"/>
          <w:sz w:val="24"/>
          <w:szCs w:val="24"/>
        </w:rPr>
        <w:t>12.6. Обязательства Субподрядчика в течение срока гарантийной эксплуатации включают устранение и исправление дефектов, вызванных применением некачественных материалов и оборудования, некачественным выполнением работ, но не включают эксплуатацию и обслуживание.</w:t>
      </w:r>
    </w:p>
    <w:p w:rsidR="00E62A8B" w:rsidRDefault="00E62A8B" w:rsidP="00E62A8B">
      <w:pPr>
        <w:ind w:firstLine="567"/>
        <w:jc w:val="both"/>
        <w:rPr>
          <w:color w:val="000000"/>
          <w:sz w:val="24"/>
          <w:szCs w:val="24"/>
        </w:rPr>
      </w:pPr>
      <w:r>
        <w:rPr>
          <w:color w:val="000000"/>
          <w:sz w:val="24"/>
          <w:szCs w:val="24"/>
        </w:rPr>
        <w:t>12.7. В случае если Субподрядчик в течение срока, указанного в акте, не заменит некачественное оборудование или не устранит дефекты и недоделки, указанные в акте, то Генеральный подрядчик вправе без ущемления своих прав по гарантии заменить оборудование и устранить дефекты и недоделки, силами других организаций. При этом Субподрядчик по требованию Генерального подрядчика обязан возместить расходы на указанные работы по устранению дефектов.</w:t>
      </w:r>
    </w:p>
    <w:p w:rsidR="00E62A8B" w:rsidRDefault="00E62A8B" w:rsidP="00E62A8B">
      <w:pPr>
        <w:ind w:firstLine="567"/>
        <w:jc w:val="both"/>
        <w:rPr>
          <w:color w:val="000000"/>
          <w:sz w:val="24"/>
          <w:szCs w:val="24"/>
        </w:rPr>
      </w:pPr>
      <w:r>
        <w:rPr>
          <w:color w:val="000000"/>
          <w:sz w:val="24"/>
          <w:szCs w:val="24"/>
        </w:rPr>
        <w:t xml:space="preserve">12.8. В течение гарантийного периода Субподрядчик обязан за свой счет с оплатой всех связанных с этим расходов, производить замену или ремонт отдельных частей и деталей оборудования </w:t>
      </w:r>
      <w:r>
        <w:rPr>
          <w:color w:val="000000"/>
          <w:sz w:val="24"/>
          <w:szCs w:val="24"/>
        </w:rPr>
        <w:lastRenderedPageBreak/>
        <w:t>и систем Объекта, выбывших из строя или изменивших первоначальные технические параметры из-за наличия дефектов оборудования и систем Объекта, но при условии их надлежащей эксплуатации.</w:t>
      </w:r>
    </w:p>
    <w:p w:rsidR="00E62A8B" w:rsidRDefault="00E62A8B" w:rsidP="00E62A8B">
      <w:pPr>
        <w:ind w:firstLine="567"/>
        <w:jc w:val="both"/>
        <w:rPr>
          <w:color w:val="000000"/>
          <w:sz w:val="24"/>
          <w:szCs w:val="24"/>
        </w:rPr>
      </w:pPr>
      <w:r>
        <w:rPr>
          <w:color w:val="000000"/>
          <w:sz w:val="24"/>
          <w:szCs w:val="24"/>
        </w:rPr>
        <w:t>Бремя доказывания ненадлежащей эксплуатации результата Работ, оборудования и систем возлагается на Субподрядчика.</w:t>
      </w:r>
    </w:p>
    <w:p w:rsidR="00E62A8B" w:rsidRDefault="00E62A8B" w:rsidP="00E62A8B">
      <w:pPr>
        <w:numPr>
          <w:ilvl w:val="12"/>
          <w:numId w:val="0"/>
        </w:numPr>
        <w:shd w:val="clear" w:color="auto" w:fill="FFFFFF"/>
        <w:ind w:firstLine="567"/>
        <w:jc w:val="both"/>
        <w:rPr>
          <w:bCs/>
          <w:sz w:val="24"/>
          <w:szCs w:val="24"/>
        </w:rPr>
      </w:pPr>
      <w:r>
        <w:rPr>
          <w:bCs/>
          <w:color w:val="000000"/>
          <w:sz w:val="24"/>
          <w:szCs w:val="24"/>
        </w:rPr>
        <w:t xml:space="preserve">12.9. Выполнение гарантийных обязательств подтверждается актом, подписываемым Сторонами </w:t>
      </w:r>
      <w:r w:rsidR="00F11DF7">
        <w:rPr>
          <w:bCs/>
          <w:color w:val="000000"/>
          <w:sz w:val="24"/>
          <w:szCs w:val="24"/>
        </w:rPr>
        <w:t>по истечении гарантийного срока, предусмотренного Государственным контрактом.</w:t>
      </w:r>
    </w:p>
    <w:p w:rsidR="00F11DF7" w:rsidRDefault="00F11DF7" w:rsidP="00E62A8B">
      <w:pPr>
        <w:numPr>
          <w:ilvl w:val="12"/>
          <w:numId w:val="0"/>
        </w:numPr>
        <w:shd w:val="clear" w:color="auto" w:fill="FFFFFF"/>
        <w:jc w:val="center"/>
        <w:rPr>
          <w:bCs/>
          <w:sz w:val="24"/>
          <w:szCs w:val="24"/>
        </w:rPr>
      </w:pPr>
    </w:p>
    <w:p w:rsidR="00E62A8B" w:rsidRDefault="00E62A8B" w:rsidP="00E62A8B">
      <w:pPr>
        <w:numPr>
          <w:ilvl w:val="12"/>
          <w:numId w:val="0"/>
        </w:numPr>
        <w:shd w:val="clear" w:color="auto" w:fill="FFFFFF"/>
        <w:jc w:val="center"/>
        <w:rPr>
          <w:bCs/>
          <w:sz w:val="24"/>
          <w:szCs w:val="24"/>
        </w:rPr>
      </w:pPr>
      <w:r>
        <w:rPr>
          <w:bCs/>
          <w:sz w:val="24"/>
          <w:szCs w:val="24"/>
        </w:rPr>
        <w:t>РАЗДЕЛ 13. СВИДЕТЕЛЬСТВА И ЛИЦЕНЗИИ</w:t>
      </w:r>
    </w:p>
    <w:p w:rsidR="00E62A8B" w:rsidRDefault="00E62A8B" w:rsidP="00E62A8B">
      <w:pPr>
        <w:autoSpaceDE w:val="0"/>
        <w:autoSpaceDN w:val="0"/>
        <w:adjustRightInd w:val="0"/>
        <w:ind w:firstLine="709"/>
        <w:jc w:val="both"/>
        <w:rPr>
          <w:rFonts w:eastAsia="Calibri"/>
          <w:sz w:val="24"/>
          <w:szCs w:val="24"/>
          <w:lang w:eastAsia="en-US"/>
        </w:rPr>
      </w:pPr>
      <w:r>
        <w:rPr>
          <w:sz w:val="24"/>
          <w:szCs w:val="24"/>
        </w:rPr>
        <w:t xml:space="preserve">13.1. Субподрядчик должен быть членом саморегулируемой организации (далее – СРО) </w:t>
      </w:r>
      <w:r>
        <w:rPr>
          <w:sz w:val="24"/>
          <w:szCs w:val="24"/>
          <w:shd w:val="clear" w:color="auto" w:fill="FFFFFF"/>
        </w:rPr>
        <w:t>в области строительства, реконструкции, капитального ремонта объектов капитального строительства</w:t>
      </w:r>
      <w:r>
        <w:rPr>
          <w:sz w:val="24"/>
          <w:szCs w:val="24"/>
        </w:rPr>
        <w:t>, при этом СРО, в которой состоит участник закупки, должна иметь компенсационный фонд обеспечения договорных обязательств.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r>
        <w:rPr>
          <w:rFonts w:eastAsia="Calibri"/>
          <w:sz w:val="24"/>
          <w:szCs w:val="24"/>
          <w:lang w:eastAsia="en-US"/>
        </w:rPr>
        <w:t xml:space="preserve"> </w:t>
      </w:r>
    </w:p>
    <w:p w:rsidR="00E62A8B" w:rsidRDefault="00E62A8B" w:rsidP="00E62A8B">
      <w:pPr>
        <w:pStyle w:val="3"/>
        <w:keepNext/>
        <w:keepLines/>
        <w:suppressLineNumbers/>
        <w:suppressAutoHyphens/>
        <w:ind w:firstLine="709"/>
        <w:rPr>
          <w:sz w:val="24"/>
          <w:szCs w:val="24"/>
        </w:rPr>
      </w:pPr>
      <w:r>
        <w:rPr>
          <w:sz w:val="24"/>
          <w:szCs w:val="24"/>
        </w:rPr>
        <w:t xml:space="preserve">Членство СРО не требуется унитарным предприятиям, государственным и муниципальным учреждениям, юридическим лицам с </w:t>
      </w:r>
      <w:proofErr w:type="spellStart"/>
      <w:r>
        <w:rPr>
          <w:sz w:val="24"/>
          <w:szCs w:val="24"/>
        </w:rPr>
        <w:t>госучастием</w:t>
      </w:r>
      <w:proofErr w:type="spellEnd"/>
      <w:r>
        <w:rPr>
          <w:sz w:val="24"/>
          <w:szCs w:val="24"/>
        </w:rPr>
        <w:t xml:space="preserve"> в случаях, которые перечислены в ч. 2.1 ст. 52 и ч. 2.2 ст. 52 Градостроительного кодекса Российской Федерации. </w:t>
      </w:r>
    </w:p>
    <w:p w:rsidR="00F11DF7" w:rsidRDefault="00F11DF7" w:rsidP="00E62A8B">
      <w:pPr>
        <w:pStyle w:val="a8"/>
        <w:ind w:firstLine="567"/>
        <w:jc w:val="center"/>
        <w:rPr>
          <w:bCs/>
          <w:color w:val="000000"/>
          <w:szCs w:val="24"/>
        </w:rPr>
      </w:pPr>
    </w:p>
    <w:p w:rsidR="00E62A8B" w:rsidRDefault="00E62A8B" w:rsidP="00E62A8B">
      <w:pPr>
        <w:pStyle w:val="a8"/>
        <w:ind w:firstLine="567"/>
        <w:jc w:val="center"/>
        <w:rPr>
          <w:bCs/>
          <w:color w:val="000000"/>
          <w:szCs w:val="24"/>
        </w:rPr>
      </w:pPr>
      <w:r>
        <w:rPr>
          <w:bCs/>
          <w:color w:val="000000"/>
          <w:szCs w:val="24"/>
        </w:rPr>
        <w:t>СТАТЬЯ 1</w:t>
      </w:r>
      <w:r>
        <w:rPr>
          <w:bCs/>
          <w:color w:val="000000"/>
          <w:szCs w:val="24"/>
          <w:lang w:val="ru-RU"/>
        </w:rPr>
        <w:t>4</w:t>
      </w:r>
      <w:r>
        <w:rPr>
          <w:bCs/>
          <w:color w:val="000000"/>
          <w:szCs w:val="24"/>
        </w:rPr>
        <w:t>. ОТВЕТСТВЕННОСТЬ СТОРОН И САНКЦИИ</w:t>
      </w:r>
    </w:p>
    <w:p w:rsidR="00E62A8B" w:rsidRDefault="00E62A8B" w:rsidP="00E62A8B">
      <w:pPr>
        <w:numPr>
          <w:ilvl w:val="12"/>
          <w:numId w:val="0"/>
        </w:numPr>
        <w:shd w:val="clear" w:color="auto" w:fill="FFFFFF"/>
        <w:ind w:firstLine="567"/>
        <w:jc w:val="both"/>
        <w:rPr>
          <w:bCs/>
          <w:color w:val="000000"/>
          <w:sz w:val="24"/>
          <w:szCs w:val="24"/>
        </w:rPr>
      </w:pPr>
      <w:r>
        <w:rPr>
          <w:bCs/>
          <w:color w:val="000000"/>
          <w:sz w:val="24"/>
          <w:szCs w:val="24"/>
        </w:rPr>
        <w:t>14.1.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w:t>
      </w:r>
    </w:p>
    <w:p w:rsidR="00E62A8B" w:rsidRDefault="00E62A8B" w:rsidP="00E62A8B">
      <w:pPr>
        <w:numPr>
          <w:ilvl w:val="12"/>
          <w:numId w:val="0"/>
        </w:numPr>
        <w:shd w:val="clear" w:color="auto" w:fill="FFFFFF"/>
        <w:ind w:firstLine="567"/>
        <w:jc w:val="both"/>
        <w:rPr>
          <w:color w:val="000000"/>
          <w:sz w:val="24"/>
          <w:szCs w:val="24"/>
        </w:rPr>
      </w:pPr>
      <w:r>
        <w:rPr>
          <w:bCs/>
          <w:color w:val="000000"/>
          <w:sz w:val="24"/>
          <w:szCs w:val="24"/>
        </w:rPr>
        <w:t xml:space="preserve">14.2. В случае возникновения претензий к Субподрядчику, в связи с привлечением им третьих лиц к выполнению Работ, поставке материалов и оборудования, Субподрядчик несет материальную ответственность за действия третьих лиц, как за собственные. </w:t>
      </w:r>
      <w:r>
        <w:rPr>
          <w:color w:val="000000"/>
          <w:sz w:val="24"/>
          <w:szCs w:val="24"/>
        </w:rPr>
        <w:t>Генеральный подрядчик не несет ответственности перед третьими лицами, привлеченными Субподрядчиком к исполнению обязательств по Договору.</w:t>
      </w:r>
    </w:p>
    <w:p w:rsidR="00E62A8B" w:rsidRDefault="00E62A8B" w:rsidP="00E62A8B">
      <w:pPr>
        <w:numPr>
          <w:ilvl w:val="12"/>
          <w:numId w:val="0"/>
        </w:numPr>
        <w:shd w:val="clear" w:color="auto" w:fill="FFFFFF"/>
        <w:ind w:firstLine="567"/>
        <w:jc w:val="both"/>
        <w:rPr>
          <w:color w:val="000000"/>
          <w:sz w:val="24"/>
          <w:szCs w:val="24"/>
        </w:rPr>
      </w:pPr>
      <w:r>
        <w:rPr>
          <w:color w:val="000000"/>
          <w:sz w:val="24"/>
          <w:szCs w:val="24"/>
        </w:rPr>
        <w:t>В случае, когда Работы выполнены Субподрядчиком с отступлениями от Договора, ухудшившими результат Работ, или с иными недостатками, которые делают его не пригодным для использования, Генеральный подрядчик вправе по своему выбору потребовать от Субподрядчика безвозмездного устранения недостатков в разумный срок, либо соразмерного уменьшения установленной за Работы цены или возмещения расходов на устранение недостатков.</w:t>
      </w:r>
    </w:p>
    <w:p w:rsidR="00E62A8B" w:rsidRDefault="00E62A8B" w:rsidP="00E62A8B">
      <w:pPr>
        <w:numPr>
          <w:ilvl w:val="12"/>
          <w:numId w:val="0"/>
        </w:numPr>
        <w:shd w:val="clear" w:color="auto" w:fill="FFFFFF"/>
        <w:ind w:firstLine="567"/>
        <w:jc w:val="both"/>
        <w:rPr>
          <w:color w:val="000000"/>
          <w:sz w:val="24"/>
          <w:szCs w:val="24"/>
        </w:rPr>
      </w:pPr>
      <w:r>
        <w:rPr>
          <w:color w:val="000000"/>
          <w:sz w:val="24"/>
          <w:szCs w:val="24"/>
        </w:rPr>
        <w:t>Требование о возмещении расходов на устранение недостатков (убытков, которые Генеральный подрядчик должен будет понести для восстановления нарушенного права) может быть предъявлено Генеральным подрядчиком к Подрядчику до фактического возникновения у Генерального подрядчика соответствующих расходов, на основании заключения экспертизы, назначенной Генеральным подрядчиком. В случае подтверждения указанной экспертизой наличия недостатков работ, возникших по вине Субподрядчика, Генеральный подрядчик также вправе потребовать от Субподрядчика возмещения расходов на проведение экспертизы.</w:t>
      </w:r>
    </w:p>
    <w:p w:rsidR="00E62A8B" w:rsidRDefault="00F37D8C" w:rsidP="00E62A8B">
      <w:pPr>
        <w:numPr>
          <w:ilvl w:val="12"/>
          <w:numId w:val="0"/>
        </w:numPr>
        <w:ind w:firstLine="567"/>
        <w:jc w:val="both"/>
        <w:rPr>
          <w:bCs/>
          <w:color w:val="000000"/>
          <w:sz w:val="24"/>
          <w:szCs w:val="24"/>
        </w:rPr>
      </w:pPr>
      <w:r>
        <w:rPr>
          <w:bCs/>
          <w:color w:val="000000"/>
          <w:sz w:val="24"/>
          <w:szCs w:val="24"/>
        </w:rPr>
        <w:t>14.3</w:t>
      </w:r>
      <w:r w:rsidR="00E62A8B">
        <w:rPr>
          <w:bCs/>
          <w:color w:val="000000"/>
          <w:sz w:val="24"/>
          <w:szCs w:val="24"/>
        </w:rPr>
        <w:t xml:space="preserve">. За каждый факт неисполнения </w:t>
      </w:r>
      <w:r w:rsidR="00E62A8B">
        <w:rPr>
          <w:color w:val="000000"/>
          <w:sz w:val="24"/>
          <w:szCs w:val="24"/>
        </w:rPr>
        <w:t>Генеральным подрядчиком</w:t>
      </w:r>
      <w:r w:rsidR="00E62A8B">
        <w:rPr>
          <w:bCs/>
          <w:color w:val="000000"/>
          <w:sz w:val="24"/>
          <w:szCs w:val="24"/>
        </w:rPr>
        <w:t xml:space="preserve">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в размере </w:t>
      </w:r>
      <w:r w:rsidR="00F11DF7">
        <w:rPr>
          <w:bCs/>
          <w:color w:val="000000"/>
          <w:sz w:val="24"/>
          <w:szCs w:val="24"/>
          <w:u w:val="single"/>
        </w:rPr>
        <w:t>___________________________________</w:t>
      </w:r>
      <w:r w:rsidR="00E62A8B">
        <w:rPr>
          <w:bCs/>
          <w:color w:val="000000"/>
          <w:sz w:val="24"/>
          <w:szCs w:val="24"/>
        </w:rPr>
        <w:t xml:space="preserve"> определяемой в следующем порядке:</w:t>
      </w:r>
    </w:p>
    <w:p w:rsidR="00E62A8B" w:rsidRDefault="00E62A8B" w:rsidP="00E62A8B">
      <w:pPr>
        <w:numPr>
          <w:ilvl w:val="12"/>
          <w:numId w:val="0"/>
        </w:numPr>
        <w:ind w:firstLine="567"/>
        <w:jc w:val="both"/>
        <w:rPr>
          <w:bCs/>
          <w:color w:val="000000"/>
          <w:sz w:val="24"/>
          <w:szCs w:val="24"/>
        </w:rPr>
      </w:pPr>
      <w:r>
        <w:rPr>
          <w:bCs/>
          <w:color w:val="000000"/>
          <w:sz w:val="24"/>
          <w:szCs w:val="24"/>
        </w:rPr>
        <w:t>а) 1000 рублей, если цена договора не превышает 3 млн. рублей (включительно);</w:t>
      </w:r>
    </w:p>
    <w:p w:rsidR="00E62A8B" w:rsidRDefault="00E62A8B" w:rsidP="00E62A8B">
      <w:pPr>
        <w:numPr>
          <w:ilvl w:val="12"/>
          <w:numId w:val="0"/>
        </w:numPr>
        <w:ind w:firstLine="567"/>
        <w:jc w:val="both"/>
        <w:rPr>
          <w:bCs/>
          <w:color w:val="000000"/>
          <w:sz w:val="24"/>
          <w:szCs w:val="24"/>
        </w:rPr>
      </w:pPr>
      <w:r>
        <w:rPr>
          <w:bCs/>
          <w:color w:val="000000"/>
          <w:sz w:val="24"/>
          <w:szCs w:val="24"/>
        </w:rPr>
        <w:t>б) 5000 рублей, если цена договора составляет от 3 млн. рублей до 50 млн. рублей (включительно);</w:t>
      </w:r>
    </w:p>
    <w:p w:rsidR="00E62A8B" w:rsidRDefault="00E62A8B" w:rsidP="00E62A8B">
      <w:pPr>
        <w:numPr>
          <w:ilvl w:val="12"/>
          <w:numId w:val="0"/>
        </w:numPr>
        <w:ind w:firstLine="567"/>
        <w:jc w:val="both"/>
        <w:rPr>
          <w:bCs/>
          <w:color w:val="000000"/>
          <w:sz w:val="24"/>
          <w:szCs w:val="24"/>
        </w:rPr>
      </w:pPr>
      <w:r>
        <w:rPr>
          <w:bCs/>
          <w:color w:val="000000"/>
          <w:sz w:val="24"/>
          <w:szCs w:val="24"/>
        </w:rPr>
        <w:t>в) 10000 рублей, если цена договора составляет от 50 млн. рублей до 100 млн. рублей (включительно);</w:t>
      </w:r>
    </w:p>
    <w:p w:rsidR="00E62A8B" w:rsidRDefault="00E62A8B" w:rsidP="00E62A8B">
      <w:pPr>
        <w:numPr>
          <w:ilvl w:val="12"/>
          <w:numId w:val="0"/>
        </w:numPr>
        <w:ind w:firstLine="567"/>
        <w:jc w:val="both"/>
        <w:rPr>
          <w:bCs/>
          <w:color w:val="000000"/>
          <w:sz w:val="24"/>
          <w:szCs w:val="24"/>
        </w:rPr>
      </w:pPr>
      <w:r>
        <w:rPr>
          <w:bCs/>
          <w:color w:val="000000"/>
          <w:sz w:val="24"/>
          <w:szCs w:val="24"/>
        </w:rPr>
        <w:t>г) 100000 рублей, если цена договора превышает 100 млн. рублей.</w:t>
      </w:r>
    </w:p>
    <w:p w:rsidR="00E62A8B" w:rsidRDefault="00E62A8B" w:rsidP="00E62A8B">
      <w:pPr>
        <w:numPr>
          <w:ilvl w:val="12"/>
          <w:numId w:val="0"/>
        </w:numPr>
        <w:ind w:firstLine="567"/>
        <w:jc w:val="both"/>
        <w:rPr>
          <w:bCs/>
          <w:color w:val="000000"/>
          <w:sz w:val="24"/>
          <w:szCs w:val="24"/>
        </w:rPr>
      </w:pPr>
      <w:r>
        <w:rPr>
          <w:bCs/>
          <w:color w:val="000000"/>
          <w:sz w:val="24"/>
          <w:szCs w:val="24"/>
        </w:rPr>
        <w:t>Общая сумма начисленной неустойки (штрафов, пени) за ненадлежащее исполнение Генеральным подрядчиком обязательств, предусмотренных Договором, не может превышать цену Договора.</w:t>
      </w:r>
    </w:p>
    <w:p w:rsidR="00F11DF7" w:rsidRPr="00A312DC" w:rsidRDefault="00F37D8C" w:rsidP="00F11DF7">
      <w:pPr>
        <w:numPr>
          <w:ilvl w:val="12"/>
          <w:numId w:val="0"/>
        </w:numPr>
        <w:shd w:val="clear" w:color="auto" w:fill="FFFFFF"/>
        <w:ind w:firstLine="567"/>
        <w:jc w:val="both"/>
        <w:rPr>
          <w:bCs/>
          <w:sz w:val="24"/>
          <w:szCs w:val="24"/>
        </w:rPr>
      </w:pPr>
      <w:r>
        <w:rPr>
          <w:color w:val="000000"/>
          <w:sz w:val="24"/>
          <w:szCs w:val="24"/>
        </w:rPr>
        <w:t>14.4</w:t>
      </w:r>
      <w:r w:rsidR="00E62A8B">
        <w:rPr>
          <w:color w:val="000000"/>
          <w:sz w:val="24"/>
          <w:szCs w:val="24"/>
        </w:rPr>
        <w:t xml:space="preserve">. </w:t>
      </w:r>
      <w:r w:rsidR="00F11DF7" w:rsidRPr="00A312DC">
        <w:rPr>
          <w:bCs/>
          <w:sz w:val="24"/>
          <w:szCs w:val="24"/>
        </w:rPr>
        <w:t xml:space="preserve">Пеня начисляется за каждый день просрочки исполнения </w:t>
      </w:r>
      <w:r w:rsidR="00F11DF7">
        <w:rPr>
          <w:bCs/>
          <w:sz w:val="24"/>
          <w:szCs w:val="24"/>
        </w:rPr>
        <w:t xml:space="preserve">Генеральным подрядчиком </w:t>
      </w:r>
      <w:r w:rsidR="00F11DF7" w:rsidRPr="00A312DC">
        <w:rPr>
          <w:bCs/>
          <w:sz w:val="24"/>
          <w:szCs w:val="24"/>
        </w:rPr>
        <w:t xml:space="preserve">обязательства, предусмотренного </w:t>
      </w:r>
      <w:r w:rsidR="00F11DF7">
        <w:rPr>
          <w:bCs/>
          <w:sz w:val="24"/>
          <w:szCs w:val="24"/>
        </w:rPr>
        <w:t>Договор</w:t>
      </w:r>
      <w:r w:rsidR="00F11DF7" w:rsidRPr="00A312DC">
        <w:rPr>
          <w:bCs/>
          <w:sz w:val="24"/>
          <w:szCs w:val="24"/>
        </w:rPr>
        <w:t xml:space="preserve">ом, начиная со дня, следующего после дня истечения </w:t>
      </w:r>
      <w:r w:rsidR="00F11DF7" w:rsidRPr="00A312DC">
        <w:rPr>
          <w:bCs/>
          <w:sz w:val="24"/>
          <w:szCs w:val="24"/>
        </w:rPr>
        <w:lastRenderedPageBreak/>
        <w:t xml:space="preserve">установленного </w:t>
      </w:r>
      <w:r w:rsidR="00F11DF7">
        <w:rPr>
          <w:bCs/>
          <w:sz w:val="24"/>
          <w:szCs w:val="24"/>
        </w:rPr>
        <w:t>Договор</w:t>
      </w:r>
      <w:r w:rsidR="00F11DF7" w:rsidRPr="00A312DC">
        <w:rPr>
          <w:bCs/>
          <w:sz w:val="24"/>
          <w:szCs w:val="24"/>
        </w:rPr>
        <w:t xml:space="preserve">ом срока исполнения обязательства. Пеня устанавливается </w:t>
      </w:r>
      <w:r w:rsidR="00F11DF7">
        <w:rPr>
          <w:bCs/>
          <w:sz w:val="24"/>
          <w:szCs w:val="24"/>
        </w:rPr>
        <w:t>Договор</w:t>
      </w:r>
      <w:r w:rsidR="00F11DF7" w:rsidRPr="00A312DC">
        <w:rPr>
          <w:bCs/>
          <w:sz w:val="24"/>
          <w:szCs w:val="24"/>
        </w:rPr>
        <w:t xml:space="preserve">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E62A8B" w:rsidRDefault="00F37D8C" w:rsidP="00E62A8B">
      <w:pPr>
        <w:numPr>
          <w:ilvl w:val="12"/>
          <w:numId w:val="0"/>
        </w:numPr>
        <w:ind w:firstLine="567"/>
        <w:jc w:val="both"/>
        <w:rPr>
          <w:bCs/>
          <w:color w:val="000000"/>
          <w:sz w:val="24"/>
          <w:szCs w:val="24"/>
        </w:rPr>
      </w:pPr>
      <w:r>
        <w:rPr>
          <w:bCs/>
          <w:color w:val="000000"/>
          <w:sz w:val="24"/>
          <w:szCs w:val="24"/>
        </w:rPr>
        <w:t xml:space="preserve">14.5. </w:t>
      </w:r>
      <w:r w:rsidR="00E62A8B">
        <w:rPr>
          <w:bCs/>
          <w:color w:val="000000"/>
          <w:sz w:val="24"/>
          <w:szCs w:val="24"/>
        </w:rPr>
        <w:t>За каждый факт неисполнения или ненадлежащего исполнения Субподрядчиком</w:t>
      </w:r>
      <w:r>
        <w:rPr>
          <w:bCs/>
          <w:color w:val="000000"/>
          <w:sz w:val="24"/>
          <w:szCs w:val="24"/>
        </w:rPr>
        <w:t xml:space="preserve"> обязательств, предусмотренных Д</w:t>
      </w:r>
      <w:r w:rsidR="00E62A8B">
        <w:rPr>
          <w:bCs/>
          <w:color w:val="000000"/>
          <w:sz w:val="24"/>
          <w:szCs w:val="24"/>
        </w:rPr>
        <w:t>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в размере ______</w:t>
      </w:r>
      <w:r w:rsidR="00E62A8B">
        <w:rPr>
          <w:bCs/>
          <w:color w:val="000000"/>
          <w:sz w:val="24"/>
          <w:szCs w:val="24"/>
          <w:u w:val="single"/>
        </w:rPr>
        <w:t xml:space="preserve"> (_____________) рубля копеек</w:t>
      </w:r>
      <w:r w:rsidR="00E62A8B">
        <w:rPr>
          <w:bCs/>
          <w:color w:val="000000"/>
          <w:sz w:val="24"/>
          <w:szCs w:val="24"/>
        </w:rPr>
        <w:t xml:space="preserve">, определяемой в следующем порядке </w:t>
      </w:r>
    </w:p>
    <w:p w:rsidR="00E62A8B" w:rsidRDefault="00E62A8B" w:rsidP="00E62A8B">
      <w:pPr>
        <w:numPr>
          <w:ilvl w:val="12"/>
          <w:numId w:val="0"/>
        </w:numPr>
        <w:ind w:firstLine="567"/>
        <w:jc w:val="both"/>
        <w:rPr>
          <w:bCs/>
          <w:color w:val="000000"/>
          <w:sz w:val="24"/>
          <w:szCs w:val="24"/>
        </w:rPr>
      </w:pPr>
      <w:r>
        <w:rPr>
          <w:bCs/>
          <w:color w:val="000000"/>
          <w:sz w:val="24"/>
          <w:szCs w:val="24"/>
        </w:rPr>
        <w:t>а) 10 процентов цены договора (этапа) в случае, если цена договора (этапа) не превышает 3 млн. рублей;</w:t>
      </w:r>
    </w:p>
    <w:p w:rsidR="00E62A8B" w:rsidRDefault="00E62A8B" w:rsidP="00E62A8B">
      <w:pPr>
        <w:numPr>
          <w:ilvl w:val="12"/>
          <w:numId w:val="0"/>
        </w:numPr>
        <w:ind w:firstLine="567"/>
        <w:jc w:val="both"/>
        <w:rPr>
          <w:bCs/>
          <w:color w:val="000000"/>
          <w:sz w:val="24"/>
          <w:szCs w:val="24"/>
        </w:rPr>
      </w:pPr>
      <w:r>
        <w:rPr>
          <w:bCs/>
          <w:color w:val="000000"/>
          <w:sz w:val="24"/>
          <w:szCs w:val="24"/>
        </w:rPr>
        <w:t>б) 5 процентов цены договора (этапа) в случае, если цена договора (этапа) составляет от 3 млн. рублей до 50 млн. рублей (включительно);</w:t>
      </w:r>
    </w:p>
    <w:p w:rsidR="00E62A8B" w:rsidRDefault="00E62A8B" w:rsidP="00E62A8B">
      <w:pPr>
        <w:numPr>
          <w:ilvl w:val="12"/>
          <w:numId w:val="0"/>
        </w:numPr>
        <w:ind w:firstLine="567"/>
        <w:jc w:val="both"/>
        <w:rPr>
          <w:bCs/>
          <w:color w:val="000000"/>
          <w:sz w:val="24"/>
          <w:szCs w:val="24"/>
        </w:rPr>
      </w:pPr>
      <w:r>
        <w:rPr>
          <w:bCs/>
          <w:color w:val="000000"/>
          <w:sz w:val="24"/>
          <w:szCs w:val="24"/>
        </w:rPr>
        <w:t>в) 1 процент цены договора (этапа) в случае, если цена договора (этапа) составляет от 50 млн. рублей до 100 млн. рублей (включительно);</w:t>
      </w:r>
    </w:p>
    <w:p w:rsidR="00E62A8B" w:rsidRDefault="00E62A8B" w:rsidP="00E62A8B">
      <w:pPr>
        <w:numPr>
          <w:ilvl w:val="12"/>
          <w:numId w:val="0"/>
        </w:numPr>
        <w:ind w:firstLine="567"/>
        <w:jc w:val="both"/>
        <w:rPr>
          <w:bCs/>
          <w:color w:val="000000"/>
          <w:sz w:val="24"/>
          <w:szCs w:val="24"/>
        </w:rPr>
      </w:pPr>
      <w:r>
        <w:rPr>
          <w:bCs/>
          <w:color w:val="000000"/>
          <w:sz w:val="24"/>
          <w:szCs w:val="24"/>
        </w:rPr>
        <w:t>г) 0,5 процента цены договора (этапа) в случае, если цена договора (этапа) составляет от 100 млн. рублей до 500 млн. рублей (включительно);</w:t>
      </w:r>
    </w:p>
    <w:p w:rsidR="00E62A8B" w:rsidRDefault="00E62A8B" w:rsidP="00E62A8B">
      <w:pPr>
        <w:numPr>
          <w:ilvl w:val="12"/>
          <w:numId w:val="0"/>
        </w:numPr>
        <w:ind w:firstLine="567"/>
        <w:jc w:val="both"/>
        <w:rPr>
          <w:bCs/>
          <w:color w:val="000000"/>
          <w:sz w:val="24"/>
          <w:szCs w:val="24"/>
        </w:rPr>
      </w:pPr>
      <w:r>
        <w:rPr>
          <w:bCs/>
          <w:color w:val="000000"/>
          <w:sz w:val="24"/>
          <w:szCs w:val="24"/>
        </w:rPr>
        <w:t>д) 0,4 процента цены договора (этапа) в случае, если цена договора (этапа) составляет от 500 млн. рублей до 1 млрд. рублей (включительно);</w:t>
      </w:r>
    </w:p>
    <w:p w:rsidR="00E62A8B" w:rsidRDefault="00E62A8B" w:rsidP="00E62A8B">
      <w:pPr>
        <w:numPr>
          <w:ilvl w:val="12"/>
          <w:numId w:val="0"/>
        </w:numPr>
        <w:ind w:firstLine="567"/>
        <w:jc w:val="both"/>
        <w:rPr>
          <w:bCs/>
          <w:color w:val="000000"/>
          <w:sz w:val="24"/>
          <w:szCs w:val="24"/>
        </w:rPr>
      </w:pPr>
      <w:r>
        <w:rPr>
          <w:bCs/>
          <w:color w:val="000000"/>
          <w:sz w:val="24"/>
          <w:szCs w:val="24"/>
        </w:rPr>
        <w:t>е) 0,3 процента цены договора (этапа) в случае, если цена договора (этапа) составляет от 1 млрд. рублей до 2 млрд. рублей (включительно);</w:t>
      </w:r>
    </w:p>
    <w:p w:rsidR="00E62A8B" w:rsidRDefault="00E62A8B" w:rsidP="00E62A8B">
      <w:pPr>
        <w:numPr>
          <w:ilvl w:val="12"/>
          <w:numId w:val="0"/>
        </w:numPr>
        <w:ind w:firstLine="567"/>
        <w:jc w:val="both"/>
        <w:rPr>
          <w:bCs/>
          <w:color w:val="000000"/>
          <w:sz w:val="24"/>
          <w:szCs w:val="24"/>
        </w:rPr>
      </w:pPr>
      <w:r>
        <w:rPr>
          <w:bCs/>
          <w:color w:val="000000"/>
          <w:sz w:val="24"/>
          <w:szCs w:val="24"/>
        </w:rPr>
        <w:t>ж) 0,25 процента цены договора (этапа) в случае, если цена договора (этапа) составляет от 2 млрд. рублей до 5 млрд. рублей (включительно);</w:t>
      </w:r>
    </w:p>
    <w:p w:rsidR="00E62A8B" w:rsidRDefault="00E62A8B" w:rsidP="00E62A8B">
      <w:pPr>
        <w:numPr>
          <w:ilvl w:val="12"/>
          <w:numId w:val="0"/>
        </w:numPr>
        <w:ind w:firstLine="567"/>
        <w:jc w:val="both"/>
        <w:rPr>
          <w:bCs/>
          <w:color w:val="000000"/>
          <w:sz w:val="24"/>
          <w:szCs w:val="24"/>
        </w:rPr>
      </w:pPr>
      <w:r>
        <w:rPr>
          <w:bCs/>
          <w:color w:val="000000"/>
          <w:sz w:val="24"/>
          <w:szCs w:val="24"/>
        </w:rPr>
        <w:t>з) 0,2 процента цены договора (этапа) в случае, если цена договора (этапа) составляет от 5 млрд. рублей до 10 млрд. рублей (включительно);</w:t>
      </w:r>
    </w:p>
    <w:p w:rsidR="00E62A8B" w:rsidRDefault="00E62A8B" w:rsidP="00E62A8B">
      <w:pPr>
        <w:numPr>
          <w:ilvl w:val="12"/>
          <w:numId w:val="0"/>
        </w:numPr>
        <w:ind w:firstLine="567"/>
        <w:jc w:val="both"/>
        <w:rPr>
          <w:bCs/>
          <w:color w:val="000000"/>
          <w:sz w:val="24"/>
          <w:szCs w:val="24"/>
        </w:rPr>
      </w:pPr>
      <w:r>
        <w:rPr>
          <w:bCs/>
          <w:color w:val="000000"/>
          <w:sz w:val="24"/>
          <w:szCs w:val="24"/>
        </w:rPr>
        <w:t>и) 0,1 процента цены договора (этапа) в случае, если цена договора (этапа) превышает 10 млрд. рублей.</w:t>
      </w:r>
    </w:p>
    <w:p w:rsidR="00E62A8B" w:rsidRDefault="00E62A8B" w:rsidP="00E62A8B">
      <w:pPr>
        <w:numPr>
          <w:ilvl w:val="12"/>
          <w:numId w:val="0"/>
        </w:numPr>
        <w:ind w:firstLine="567"/>
        <w:jc w:val="both"/>
        <w:rPr>
          <w:bCs/>
          <w:color w:val="000000"/>
          <w:sz w:val="24"/>
          <w:szCs w:val="24"/>
        </w:rPr>
      </w:pPr>
      <w:r>
        <w:rPr>
          <w:rFonts w:eastAsia="Calibri"/>
          <w:color w:val="000000"/>
          <w:sz w:val="24"/>
          <w:szCs w:val="24"/>
        </w:rPr>
        <w:t xml:space="preserve">14.6. </w:t>
      </w:r>
      <w:r>
        <w:rPr>
          <w:bCs/>
          <w:color w:val="000000"/>
          <w:sz w:val="24"/>
          <w:szCs w:val="24"/>
        </w:rPr>
        <w:t xml:space="preserve">За каждый факт неисполнения или ненадлежащего исполнения Субподрядчиком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размере </w:t>
      </w:r>
      <w:r w:rsidR="00F11DF7">
        <w:rPr>
          <w:bCs/>
          <w:color w:val="000000"/>
          <w:sz w:val="24"/>
          <w:szCs w:val="24"/>
          <w:u w:val="single"/>
        </w:rPr>
        <w:t>________________________________________</w:t>
      </w:r>
      <w:r>
        <w:rPr>
          <w:bCs/>
          <w:color w:val="000000"/>
          <w:sz w:val="24"/>
          <w:szCs w:val="24"/>
        </w:rPr>
        <w:t xml:space="preserve"> определяемой в следующем порядке:</w:t>
      </w:r>
    </w:p>
    <w:p w:rsidR="00E62A8B" w:rsidRDefault="00E62A8B" w:rsidP="00E62A8B">
      <w:pPr>
        <w:numPr>
          <w:ilvl w:val="12"/>
          <w:numId w:val="0"/>
        </w:numPr>
        <w:ind w:firstLine="567"/>
        <w:jc w:val="both"/>
        <w:rPr>
          <w:bCs/>
          <w:color w:val="000000"/>
          <w:sz w:val="24"/>
          <w:szCs w:val="24"/>
        </w:rPr>
      </w:pPr>
      <w:r>
        <w:rPr>
          <w:bCs/>
          <w:color w:val="000000"/>
          <w:sz w:val="24"/>
          <w:szCs w:val="24"/>
        </w:rPr>
        <w:t>а) 1000 рублей, если цена договора не превышает 3 млн. рублей;</w:t>
      </w:r>
    </w:p>
    <w:p w:rsidR="00E62A8B" w:rsidRDefault="00E62A8B" w:rsidP="00E62A8B">
      <w:pPr>
        <w:numPr>
          <w:ilvl w:val="12"/>
          <w:numId w:val="0"/>
        </w:numPr>
        <w:ind w:firstLine="567"/>
        <w:jc w:val="both"/>
        <w:rPr>
          <w:bCs/>
          <w:color w:val="000000"/>
          <w:sz w:val="24"/>
          <w:szCs w:val="24"/>
        </w:rPr>
      </w:pPr>
      <w:r>
        <w:rPr>
          <w:bCs/>
          <w:color w:val="000000"/>
          <w:sz w:val="24"/>
          <w:szCs w:val="24"/>
        </w:rPr>
        <w:t>б) 5000 рублей, если цена договора составляет от 3 млн. рублей до 50 млн. рублей (включительно);</w:t>
      </w:r>
    </w:p>
    <w:p w:rsidR="00E62A8B" w:rsidRDefault="00E62A8B" w:rsidP="00E62A8B">
      <w:pPr>
        <w:numPr>
          <w:ilvl w:val="12"/>
          <w:numId w:val="0"/>
        </w:numPr>
        <w:ind w:firstLine="567"/>
        <w:jc w:val="both"/>
        <w:rPr>
          <w:bCs/>
          <w:color w:val="000000"/>
          <w:sz w:val="24"/>
          <w:szCs w:val="24"/>
        </w:rPr>
      </w:pPr>
      <w:r>
        <w:rPr>
          <w:bCs/>
          <w:color w:val="000000"/>
          <w:sz w:val="24"/>
          <w:szCs w:val="24"/>
        </w:rPr>
        <w:t>в) 10000 рублей, если цена договора составляет от 50 млн. рублей до 100 млн. рублей (включительно);</w:t>
      </w:r>
    </w:p>
    <w:p w:rsidR="00E62A8B" w:rsidRDefault="00E62A8B" w:rsidP="00E62A8B">
      <w:pPr>
        <w:numPr>
          <w:ilvl w:val="12"/>
          <w:numId w:val="0"/>
        </w:numPr>
        <w:ind w:firstLine="567"/>
        <w:jc w:val="both"/>
        <w:rPr>
          <w:bCs/>
          <w:color w:val="000000"/>
          <w:sz w:val="24"/>
          <w:szCs w:val="24"/>
        </w:rPr>
      </w:pPr>
      <w:r>
        <w:rPr>
          <w:bCs/>
          <w:color w:val="000000"/>
          <w:sz w:val="24"/>
          <w:szCs w:val="24"/>
        </w:rPr>
        <w:t>г) 100000 рублей, если цена договора превышает 100 млн. рублей.</w:t>
      </w:r>
    </w:p>
    <w:p w:rsidR="00E62A8B" w:rsidRDefault="00E62A8B" w:rsidP="00E62A8B">
      <w:pPr>
        <w:autoSpaceDE w:val="0"/>
        <w:autoSpaceDN w:val="0"/>
        <w:adjustRightInd w:val="0"/>
        <w:ind w:firstLine="567"/>
        <w:jc w:val="both"/>
        <w:rPr>
          <w:bCs/>
          <w:color w:val="000000"/>
          <w:sz w:val="24"/>
          <w:szCs w:val="24"/>
        </w:rPr>
      </w:pPr>
      <w:r>
        <w:rPr>
          <w:rFonts w:eastAsia="Calibri"/>
          <w:color w:val="000000"/>
          <w:sz w:val="24"/>
          <w:szCs w:val="24"/>
        </w:rPr>
        <w:t xml:space="preserve">14.7. </w:t>
      </w:r>
      <w:r>
        <w:rPr>
          <w:bCs/>
          <w:color w:val="000000"/>
          <w:sz w:val="24"/>
          <w:szCs w:val="24"/>
        </w:rPr>
        <w:t>Пеня начисляется за каждый день просрочки исполнения Субподрядчиком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Субподрядчиком.</w:t>
      </w:r>
    </w:p>
    <w:p w:rsidR="00E62A8B" w:rsidRDefault="00E62A8B" w:rsidP="00E62A8B">
      <w:pPr>
        <w:autoSpaceDE w:val="0"/>
        <w:autoSpaceDN w:val="0"/>
        <w:adjustRightInd w:val="0"/>
        <w:ind w:firstLine="567"/>
        <w:jc w:val="both"/>
        <w:rPr>
          <w:rFonts w:eastAsia="Calibri"/>
          <w:color w:val="000000"/>
          <w:sz w:val="24"/>
          <w:szCs w:val="24"/>
        </w:rPr>
      </w:pPr>
      <w:r>
        <w:rPr>
          <w:bCs/>
          <w:color w:val="000000"/>
          <w:sz w:val="24"/>
          <w:szCs w:val="24"/>
        </w:rPr>
        <w:t xml:space="preserve">14.8. </w:t>
      </w:r>
      <w:r>
        <w:rPr>
          <w:rFonts w:eastAsia="Calibri"/>
          <w:color w:val="000000"/>
          <w:sz w:val="24"/>
          <w:szCs w:val="24"/>
        </w:rPr>
        <w:t>Общая сумма начисленной неустойки (штрафов, пени) за неисполнение или ненадлежащее исполнение Субподрядчиком обязательств, предусмотренных Договором, не может превышать цену Договора.</w:t>
      </w:r>
    </w:p>
    <w:p w:rsidR="00E62A8B" w:rsidRDefault="00E62A8B" w:rsidP="00E62A8B">
      <w:pPr>
        <w:shd w:val="clear" w:color="auto" w:fill="FFFFFF"/>
        <w:tabs>
          <w:tab w:val="left" w:pos="437"/>
        </w:tabs>
        <w:ind w:right="14" w:firstLine="567"/>
        <w:jc w:val="both"/>
        <w:rPr>
          <w:color w:val="000000"/>
          <w:sz w:val="24"/>
          <w:szCs w:val="24"/>
        </w:rPr>
      </w:pPr>
      <w:r>
        <w:rPr>
          <w:rFonts w:eastAsia="Calibri"/>
          <w:color w:val="000000"/>
          <w:sz w:val="24"/>
          <w:szCs w:val="24"/>
        </w:rPr>
        <w:t xml:space="preserve">14.9. </w:t>
      </w:r>
      <w:r>
        <w:rPr>
          <w:color w:val="000000"/>
          <w:spacing w:val="-1"/>
          <w:sz w:val="24"/>
          <w:szCs w:val="24"/>
        </w:rPr>
        <w:t xml:space="preserve">Стороны </w:t>
      </w:r>
      <w:r>
        <w:rPr>
          <w:color w:val="000000"/>
          <w:sz w:val="24"/>
          <w:szCs w:val="24"/>
        </w:rPr>
        <w:t xml:space="preserve">освобождаются от уплаты неустойки если докажут, что просрочка исполнения указанного обязательства произошла вследствие непреодолимой силы или по вине другой Стороны, либо в </w:t>
      </w:r>
      <w:r>
        <w:rPr>
          <w:bCs/>
          <w:color w:val="000000"/>
          <w:sz w:val="24"/>
          <w:szCs w:val="24"/>
        </w:rPr>
        <w:t>случае изменения объемов финансирования по Договору на основании распорядительных документов</w:t>
      </w:r>
      <w:r>
        <w:rPr>
          <w:color w:val="000000"/>
          <w:sz w:val="24"/>
          <w:szCs w:val="24"/>
        </w:rPr>
        <w:t>.</w:t>
      </w:r>
    </w:p>
    <w:p w:rsidR="00E62A8B" w:rsidRDefault="00E62A8B" w:rsidP="00E62A8B">
      <w:pPr>
        <w:numPr>
          <w:ilvl w:val="12"/>
          <w:numId w:val="0"/>
        </w:numPr>
        <w:shd w:val="clear" w:color="auto" w:fill="FFFFFF"/>
        <w:ind w:firstLine="567"/>
        <w:jc w:val="both"/>
        <w:rPr>
          <w:color w:val="000000"/>
          <w:spacing w:val="4"/>
          <w:sz w:val="24"/>
          <w:szCs w:val="24"/>
        </w:rPr>
      </w:pPr>
      <w:r>
        <w:rPr>
          <w:bCs/>
          <w:color w:val="000000"/>
          <w:sz w:val="24"/>
          <w:szCs w:val="24"/>
        </w:rPr>
        <w:t xml:space="preserve">14.10. </w:t>
      </w:r>
      <w:r>
        <w:rPr>
          <w:color w:val="000000"/>
          <w:spacing w:val="1"/>
          <w:sz w:val="24"/>
          <w:szCs w:val="24"/>
        </w:rPr>
        <w:t xml:space="preserve">Выплата виновной Стороной неустойки не </w:t>
      </w:r>
      <w:r>
        <w:rPr>
          <w:color w:val="000000"/>
          <w:spacing w:val="4"/>
          <w:sz w:val="24"/>
          <w:szCs w:val="24"/>
        </w:rPr>
        <w:t>освобождает виновную сторону от исполнения нарушенного обязательства.</w:t>
      </w:r>
    </w:p>
    <w:p w:rsidR="0039641A" w:rsidRPr="002E5F07" w:rsidRDefault="00E62A8B" w:rsidP="0039641A">
      <w:pPr>
        <w:autoSpaceDE w:val="0"/>
        <w:autoSpaceDN w:val="0"/>
        <w:adjustRightInd w:val="0"/>
        <w:ind w:firstLine="567"/>
        <w:jc w:val="both"/>
        <w:rPr>
          <w:rFonts w:eastAsia="Calibri"/>
          <w:iCs/>
          <w:sz w:val="24"/>
          <w:szCs w:val="24"/>
        </w:rPr>
      </w:pPr>
      <w:r>
        <w:rPr>
          <w:bCs/>
          <w:color w:val="000000"/>
          <w:sz w:val="24"/>
          <w:szCs w:val="24"/>
        </w:rPr>
        <w:t xml:space="preserve">14.11. </w:t>
      </w:r>
      <w:r w:rsidR="0039641A" w:rsidRPr="002E5F07">
        <w:rPr>
          <w:sz w:val="24"/>
          <w:szCs w:val="24"/>
        </w:rPr>
        <w:t>З</w:t>
      </w:r>
      <w:r w:rsidR="0039641A" w:rsidRPr="002E5F07">
        <w:rPr>
          <w:rFonts w:eastAsia="Calibri"/>
          <w:iCs/>
          <w:sz w:val="24"/>
          <w:szCs w:val="24"/>
        </w:rPr>
        <w:t>а непредставление информации, указанной в п</w:t>
      </w:r>
      <w:r w:rsidR="0039641A">
        <w:rPr>
          <w:rFonts w:eastAsia="Calibri"/>
          <w:iCs/>
          <w:sz w:val="24"/>
          <w:szCs w:val="24"/>
        </w:rPr>
        <w:t xml:space="preserve">. п. 6.38, </w:t>
      </w:r>
      <w:r w:rsidR="0039641A" w:rsidRPr="002E5F07">
        <w:rPr>
          <w:rFonts w:eastAsia="Calibri"/>
          <w:iCs/>
          <w:sz w:val="24"/>
          <w:szCs w:val="24"/>
        </w:rPr>
        <w:t xml:space="preserve">9.1 </w:t>
      </w:r>
      <w:r w:rsidR="0039641A">
        <w:rPr>
          <w:rFonts w:eastAsia="Calibri"/>
          <w:iCs/>
          <w:sz w:val="24"/>
          <w:szCs w:val="24"/>
        </w:rPr>
        <w:t>Договор</w:t>
      </w:r>
      <w:r w:rsidR="0039641A" w:rsidRPr="002E5F07">
        <w:rPr>
          <w:rFonts w:eastAsia="Calibri"/>
          <w:iCs/>
          <w:sz w:val="24"/>
          <w:szCs w:val="24"/>
        </w:rPr>
        <w:t xml:space="preserve">а, </w:t>
      </w:r>
      <w:r w:rsidR="0039641A">
        <w:rPr>
          <w:rFonts w:eastAsia="Calibri"/>
          <w:iCs/>
          <w:sz w:val="24"/>
          <w:szCs w:val="24"/>
        </w:rPr>
        <w:t>Субподрядчик</w:t>
      </w:r>
      <w:r w:rsidR="0039641A" w:rsidRPr="002E5F07">
        <w:rPr>
          <w:rFonts w:eastAsia="Calibri"/>
          <w:iCs/>
          <w:sz w:val="24"/>
          <w:szCs w:val="24"/>
        </w:rPr>
        <w:t xml:space="preserve"> уплачивает </w:t>
      </w:r>
      <w:r w:rsidR="0039641A">
        <w:rPr>
          <w:rFonts w:eastAsia="Calibri"/>
          <w:iCs/>
          <w:sz w:val="24"/>
          <w:szCs w:val="24"/>
        </w:rPr>
        <w:t>Генеральному подрядчику</w:t>
      </w:r>
      <w:r w:rsidR="0039641A" w:rsidRPr="002E5F07">
        <w:rPr>
          <w:rFonts w:eastAsia="Calibri"/>
          <w:iCs/>
          <w:sz w:val="24"/>
          <w:szCs w:val="24"/>
        </w:rPr>
        <w:t xml:space="preserve"> штраф в виде фиксированной суммы – 100 000 руб.</w:t>
      </w:r>
    </w:p>
    <w:p w:rsidR="00E62A8B" w:rsidRDefault="00F37D8C" w:rsidP="00E62A8B">
      <w:pPr>
        <w:numPr>
          <w:ilvl w:val="12"/>
          <w:numId w:val="0"/>
        </w:numPr>
        <w:ind w:firstLine="567"/>
        <w:jc w:val="both"/>
        <w:rPr>
          <w:bCs/>
          <w:color w:val="000000"/>
          <w:sz w:val="24"/>
          <w:szCs w:val="24"/>
        </w:rPr>
      </w:pPr>
      <w:r>
        <w:rPr>
          <w:bCs/>
          <w:color w:val="000000"/>
          <w:sz w:val="24"/>
          <w:szCs w:val="24"/>
        </w:rPr>
        <w:t>14.12</w:t>
      </w:r>
      <w:r w:rsidR="00E62A8B">
        <w:rPr>
          <w:bCs/>
          <w:color w:val="000000"/>
          <w:sz w:val="24"/>
          <w:szCs w:val="24"/>
        </w:rPr>
        <w:t>. В случае нанесения по вине Субподрядчика порчи или ущерба Объекту, Субподрядчик возмещает Генеральному подрядчику весь нанесенный ущерб.</w:t>
      </w:r>
    </w:p>
    <w:p w:rsidR="00E62A8B" w:rsidRDefault="00F37D8C" w:rsidP="00E62A8B">
      <w:pPr>
        <w:ind w:firstLine="567"/>
        <w:jc w:val="both"/>
        <w:rPr>
          <w:color w:val="000000"/>
          <w:sz w:val="24"/>
          <w:szCs w:val="24"/>
        </w:rPr>
      </w:pPr>
      <w:r>
        <w:rPr>
          <w:color w:val="000000"/>
          <w:sz w:val="24"/>
          <w:szCs w:val="24"/>
        </w:rPr>
        <w:lastRenderedPageBreak/>
        <w:t>14.13</w:t>
      </w:r>
      <w:r w:rsidR="00E62A8B">
        <w:rPr>
          <w:color w:val="000000"/>
          <w:sz w:val="24"/>
          <w:szCs w:val="24"/>
        </w:rPr>
        <w:t xml:space="preserve">. В случае неисполнения Субподрядчиком обязательств по Договору Генеральный подрядчик в целях </w:t>
      </w:r>
      <w:proofErr w:type="spellStart"/>
      <w:r w:rsidR="00E62A8B">
        <w:rPr>
          <w:color w:val="000000"/>
          <w:sz w:val="24"/>
          <w:szCs w:val="24"/>
        </w:rPr>
        <w:t>обязания</w:t>
      </w:r>
      <w:proofErr w:type="spellEnd"/>
      <w:r w:rsidR="00E62A8B">
        <w:rPr>
          <w:color w:val="000000"/>
          <w:sz w:val="24"/>
          <w:szCs w:val="24"/>
        </w:rPr>
        <w:t xml:space="preserve"> Субподрядчика по их исполнению, а также возмещения убытков вправе удерживать имущество, подлежащее передаче Суб</w:t>
      </w:r>
      <w:r w:rsidR="003975C2">
        <w:rPr>
          <w:color w:val="000000"/>
          <w:sz w:val="24"/>
          <w:szCs w:val="24"/>
        </w:rPr>
        <w:t>п</w:t>
      </w:r>
      <w:r w:rsidR="00E62A8B">
        <w:rPr>
          <w:color w:val="000000"/>
          <w:sz w:val="24"/>
          <w:szCs w:val="24"/>
        </w:rPr>
        <w:t>одрядчику или указанному Субподрядчиком лицу, пока соответствующее обязательство не будет исполнено Субподрядчиком.</w:t>
      </w:r>
    </w:p>
    <w:p w:rsidR="00F37D8C" w:rsidRPr="00F37D8C" w:rsidRDefault="00F37D8C" w:rsidP="00F37D8C">
      <w:pPr>
        <w:ind w:firstLine="709"/>
        <w:jc w:val="both"/>
        <w:rPr>
          <w:rFonts w:eastAsia="Lucida Sans Unicode"/>
          <w:kern w:val="1"/>
          <w:sz w:val="24"/>
          <w:szCs w:val="24"/>
          <w:lang w:eastAsia="hi-IN" w:bidi="hi-IN"/>
        </w:rPr>
      </w:pPr>
      <w:r w:rsidRPr="00F37D8C">
        <w:rPr>
          <w:color w:val="000000"/>
          <w:sz w:val="24"/>
          <w:szCs w:val="24"/>
        </w:rPr>
        <w:t>14.14</w:t>
      </w:r>
      <w:r w:rsidR="00E62A8B" w:rsidRPr="00F37D8C">
        <w:rPr>
          <w:color w:val="000000"/>
          <w:sz w:val="24"/>
          <w:szCs w:val="24"/>
        </w:rPr>
        <w:t xml:space="preserve">. </w:t>
      </w:r>
      <w:r w:rsidRPr="00F37D8C">
        <w:rPr>
          <w:rFonts w:eastAsia="Lucida Sans Unicode"/>
          <w:kern w:val="1"/>
          <w:sz w:val="24"/>
          <w:szCs w:val="24"/>
          <w:lang w:eastAsia="hi-IN" w:bidi="hi-IN"/>
        </w:rPr>
        <w:t xml:space="preserve">В случае нарушения </w:t>
      </w:r>
      <w:r>
        <w:rPr>
          <w:rFonts w:eastAsia="Lucida Sans Unicode"/>
          <w:kern w:val="1"/>
          <w:sz w:val="24"/>
          <w:szCs w:val="24"/>
          <w:lang w:eastAsia="hi-IN" w:bidi="hi-IN"/>
        </w:rPr>
        <w:t>Субп</w:t>
      </w:r>
      <w:r w:rsidRPr="00F37D8C">
        <w:rPr>
          <w:rFonts w:eastAsia="Lucida Sans Unicode"/>
          <w:kern w:val="1"/>
          <w:sz w:val="24"/>
          <w:szCs w:val="24"/>
          <w:lang w:eastAsia="hi-IN" w:bidi="hi-IN"/>
        </w:rPr>
        <w:t xml:space="preserve">одрядчиком обязательств по Договору, </w:t>
      </w:r>
      <w:r>
        <w:rPr>
          <w:rFonts w:eastAsia="Lucida Sans Unicode"/>
          <w:kern w:val="1"/>
          <w:sz w:val="24"/>
          <w:szCs w:val="24"/>
          <w:lang w:eastAsia="hi-IN" w:bidi="hi-IN"/>
        </w:rPr>
        <w:t>Генеральный подрядчик</w:t>
      </w:r>
      <w:r w:rsidRPr="00F37D8C">
        <w:rPr>
          <w:rFonts w:eastAsia="Lucida Sans Unicode"/>
          <w:kern w:val="1"/>
          <w:sz w:val="24"/>
          <w:szCs w:val="24"/>
          <w:lang w:eastAsia="hi-IN" w:bidi="hi-IN"/>
        </w:rPr>
        <w:t xml:space="preserve"> вправе удержать начисленную за нарушение неустойку (штраф, пени) из суммы, подлежащей уплате по Договору.</w:t>
      </w:r>
    </w:p>
    <w:p w:rsidR="00E62A8B" w:rsidRDefault="00E62A8B" w:rsidP="00E62A8B">
      <w:pPr>
        <w:ind w:firstLine="567"/>
        <w:jc w:val="both"/>
        <w:rPr>
          <w:sz w:val="24"/>
          <w:szCs w:val="24"/>
        </w:rPr>
      </w:pPr>
    </w:p>
    <w:p w:rsidR="00E62A8B" w:rsidRDefault="00E62A8B" w:rsidP="00E62A8B">
      <w:pPr>
        <w:numPr>
          <w:ilvl w:val="12"/>
          <w:numId w:val="0"/>
        </w:numPr>
        <w:shd w:val="clear" w:color="auto" w:fill="FFFFFF"/>
        <w:jc w:val="center"/>
        <w:rPr>
          <w:color w:val="000000"/>
          <w:sz w:val="24"/>
          <w:szCs w:val="24"/>
        </w:rPr>
      </w:pPr>
      <w:r>
        <w:rPr>
          <w:color w:val="000000"/>
          <w:sz w:val="24"/>
          <w:szCs w:val="24"/>
        </w:rPr>
        <w:t>РАЗДЕЛ 15. ОБСТОЯТЕЛЬСТВА НЕПРЕОДОЛИМОЙ СИЛЫ</w:t>
      </w:r>
    </w:p>
    <w:p w:rsidR="00E62A8B" w:rsidRDefault="00E62A8B" w:rsidP="00E62A8B">
      <w:pPr>
        <w:numPr>
          <w:ilvl w:val="12"/>
          <w:numId w:val="0"/>
        </w:numPr>
        <w:shd w:val="clear" w:color="auto" w:fill="FFFFFF"/>
        <w:ind w:firstLine="567"/>
        <w:jc w:val="both"/>
        <w:rPr>
          <w:bCs/>
          <w:color w:val="000000"/>
          <w:sz w:val="24"/>
          <w:szCs w:val="24"/>
        </w:rPr>
      </w:pPr>
      <w:r>
        <w:rPr>
          <w:bCs/>
          <w:color w:val="000000"/>
          <w:sz w:val="24"/>
          <w:szCs w:val="24"/>
        </w:rPr>
        <w:t>15.1. Под обстоятельствами непреодолимой силы понимаются обстоятельства, которые могут возникнуть после заключения настоящего Договора в результате непредвиденных или непреодолимых Сторонами событий.</w:t>
      </w:r>
    </w:p>
    <w:p w:rsidR="00E62A8B" w:rsidRDefault="00E62A8B" w:rsidP="00E62A8B">
      <w:pPr>
        <w:numPr>
          <w:ilvl w:val="12"/>
          <w:numId w:val="0"/>
        </w:numPr>
        <w:shd w:val="clear" w:color="auto" w:fill="FFFFFF"/>
        <w:ind w:firstLine="567"/>
        <w:jc w:val="both"/>
        <w:rPr>
          <w:bCs/>
          <w:color w:val="000000"/>
          <w:sz w:val="24"/>
          <w:szCs w:val="24"/>
        </w:rPr>
      </w:pPr>
      <w:r>
        <w:rPr>
          <w:bCs/>
          <w:color w:val="000000"/>
          <w:sz w:val="24"/>
          <w:szCs w:val="24"/>
        </w:rPr>
        <w:t>Стороны освобождаются от ответственности за частичное или полное неисполнение своих обязательств по Договору, если это неисполнение явилось следствием обстоятельств непреодолимой силы, а именно: пожара, наводнения, землетрясения, войны, запретительных актов государственных органов, носящих общий характер, и их последствий, при условии, что эти обстоятельства и их последствия непосредственно повлияли на исполнение обязательств по Договору. В таком случае срок исполнения обязательств по Договору продлевается соразмерно времени, в течение которого действовали такие обстоятельства или их последствия.</w:t>
      </w:r>
    </w:p>
    <w:p w:rsidR="00E62A8B" w:rsidRDefault="00E62A8B" w:rsidP="00E62A8B">
      <w:pPr>
        <w:numPr>
          <w:ilvl w:val="12"/>
          <w:numId w:val="0"/>
        </w:numPr>
        <w:shd w:val="clear" w:color="auto" w:fill="FFFFFF"/>
        <w:ind w:firstLine="567"/>
        <w:jc w:val="both"/>
        <w:rPr>
          <w:bCs/>
          <w:color w:val="000000"/>
          <w:sz w:val="24"/>
          <w:szCs w:val="24"/>
        </w:rPr>
      </w:pPr>
      <w:r>
        <w:rPr>
          <w:bCs/>
          <w:color w:val="000000"/>
          <w:sz w:val="24"/>
          <w:szCs w:val="24"/>
        </w:rPr>
        <w:t>15.2. Сторона, для которой создалась невозможность исполнения обязательств по Договору, вследствие обстоятельств непреодолимой силы, должна о наступлении этих обстоятельств известить в письменном виде другую Сторону без промедления, но не позднее 10 (Десяти) дней с момента их наступления. Извещение должно содержать данные о наступлении и характере обстоятельств и возможных их последствиях. Сторона также без промедления, однако, не позднее 10 (десяти) дней, должна известить другую Сторону в письменном виде о прекращении этих обстоятельств.</w:t>
      </w:r>
    </w:p>
    <w:p w:rsidR="00E62A8B" w:rsidRDefault="00E62A8B" w:rsidP="00E62A8B">
      <w:pPr>
        <w:numPr>
          <w:ilvl w:val="12"/>
          <w:numId w:val="0"/>
        </w:numPr>
        <w:shd w:val="clear" w:color="auto" w:fill="FFFFFF"/>
        <w:ind w:firstLine="567"/>
        <w:jc w:val="both"/>
        <w:rPr>
          <w:bCs/>
          <w:color w:val="000000"/>
          <w:sz w:val="24"/>
          <w:szCs w:val="24"/>
        </w:rPr>
      </w:pPr>
      <w:r>
        <w:rPr>
          <w:bCs/>
          <w:color w:val="000000"/>
          <w:sz w:val="24"/>
          <w:szCs w:val="24"/>
        </w:rPr>
        <w:t>Не извещение или несвоевременное извещение другой Стороны о наступлении обстоятельств непреодолимой силы Стороной, для которой создалась невозможность исполнения обязательств по Договору, влечет за собой утрату права, для этой Стороны, ссылаться на эти обстоятельства.</w:t>
      </w:r>
    </w:p>
    <w:p w:rsidR="00E62A8B" w:rsidRDefault="00E62A8B" w:rsidP="00E62A8B">
      <w:pPr>
        <w:numPr>
          <w:ilvl w:val="12"/>
          <w:numId w:val="0"/>
        </w:numPr>
        <w:shd w:val="clear" w:color="auto" w:fill="FFFFFF"/>
        <w:ind w:firstLine="567"/>
        <w:jc w:val="both"/>
        <w:rPr>
          <w:bCs/>
          <w:color w:val="000000"/>
          <w:sz w:val="24"/>
          <w:szCs w:val="24"/>
        </w:rPr>
      </w:pPr>
      <w:r>
        <w:rPr>
          <w:bCs/>
          <w:color w:val="000000"/>
          <w:sz w:val="24"/>
          <w:szCs w:val="24"/>
        </w:rPr>
        <w:t>Достаточным доказательством наличия таких обстоятельств и их продолжительности будет служить письменное свидетельство Торгово-промышленной палаты Российской Федерации.</w:t>
      </w:r>
    </w:p>
    <w:p w:rsidR="00E62A8B" w:rsidRDefault="00E62A8B" w:rsidP="00E62A8B">
      <w:pPr>
        <w:ind w:firstLine="567"/>
        <w:jc w:val="both"/>
        <w:rPr>
          <w:sz w:val="24"/>
          <w:szCs w:val="24"/>
        </w:rPr>
      </w:pPr>
      <w:r>
        <w:rPr>
          <w:bCs/>
          <w:color w:val="000000"/>
          <w:sz w:val="24"/>
          <w:szCs w:val="24"/>
        </w:rPr>
        <w:t xml:space="preserve">15.3. Если последствия, вызванные этими обстоятельствами, будут длиться более 2 (двух) месяцев, то Субподрядчик и </w:t>
      </w:r>
      <w:r>
        <w:rPr>
          <w:bCs/>
          <w:color w:val="000000"/>
          <w:spacing w:val="-5"/>
          <w:sz w:val="24"/>
          <w:szCs w:val="24"/>
        </w:rPr>
        <w:t>Генеральный подрядчик</w:t>
      </w:r>
      <w:r>
        <w:rPr>
          <w:bCs/>
          <w:color w:val="000000"/>
          <w:sz w:val="24"/>
          <w:szCs w:val="24"/>
        </w:rPr>
        <w:t xml:space="preserve"> встретятся, чтобы обсудить, какие меры следует принять, однако, если в течение дополнительного одного месяца Стороны не смогут договориться, тогда каждая из Сторон вправе потребовать расторгнуть Договор. В таком случае будут применяться условия Раздела 16 Договора.</w:t>
      </w:r>
    </w:p>
    <w:p w:rsidR="00E62A8B" w:rsidRDefault="00E62A8B" w:rsidP="00E62A8B">
      <w:pPr>
        <w:ind w:firstLine="567"/>
        <w:jc w:val="both"/>
        <w:rPr>
          <w:sz w:val="24"/>
          <w:szCs w:val="24"/>
        </w:rPr>
      </w:pPr>
    </w:p>
    <w:p w:rsidR="00E62A8B" w:rsidRDefault="00E62A8B" w:rsidP="00E62A8B">
      <w:pPr>
        <w:pStyle w:val="12"/>
        <w:jc w:val="center"/>
        <w:rPr>
          <w:rFonts w:ascii="Times New Roman" w:hAnsi="Times New Roman"/>
          <w:bCs/>
          <w:color w:val="000000"/>
          <w:sz w:val="24"/>
          <w:szCs w:val="24"/>
        </w:rPr>
      </w:pPr>
      <w:r>
        <w:rPr>
          <w:rFonts w:ascii="Times New Roman" w:hAnsi="Times New Roman"/>
          <w:bCs/>
          <w:color w:val="000000"/>
          <w:sz w:val="24"/>
          <w:szCs w:val="24"/>
        </w:rPr>
        <w:t>РАЗДЕЛ 16. РАЗРЕШЕНИЕ СПОРОВ</w:t>
      </w:r>
    </w:p>
    <w:p w:rsidR="00E62A8B" w:rsidRDefault="00E62A8B" w:rsidP="00E62A8B">
      <w:pPr>
        <w:numPr>
          <w:ilvl w:val="12"/>
          <w:numId w:val="0"/>
        </w:numPr>
        <w:shd w:val="clear" w:color="auto" w:fill="FFFFFF"/>
        <w:tabs>
          <w:tab w:val="left" w:pos="4536"/>
        </w:tabs>
        <w:ind w:firstLine="567"/>
        <w:jc w:val="both"/>
        <w:rPr>
          <w:bCs/>
          <w:color w:val="000000"/>
          <w:sz w:val="24"/>
          <w:szCs w:val="24"/>
        </w:rPr>
      </w:pPr>
      <w:r>
        <w:rPr>
          <w:bCs/>
          <w:color w:val="000000"/>
          <w:sz w:val="24"/>
          <w:szCs w:val="24"/>
        </w:rPr>
        <w:t>16.1. Все споры и/или разногласия, которые могут возникнуть из Договора или в связи с ним, будут, по возможности, разрешаться путем переговоров между Сторонами. В случае, если Стороны не придут к соглашению, то дело подлежит разрешению в Арбитражный суд города Москвы.</w:t>
      </w:r>
    </w:p>
    <w:p w:rsidR="00E62A8B" w:rsidRDefault="00E62A8B" w:rsidP="00E62A8B">
      <w:pPr>
        <w:widowControl w:val="0"/>
        <w:ind w:firstLine="567"/>
        <w:jc w:val="both"/>
        <w:rPr>
          <w:color w:val="000000"/>
          <w:sz w:val="24"/>
          <w:szCs w:val="24"/>
        </w:rPr>
      </w:pPr>
      <w:r>
        <w:rPr>
          <w:color w:val="000000"/>
          <w:sz w:val="24"/>
          <w:szCs w:val="24"/>
        </w:rPr>
        <w:t>16.2. До передачи спора на разрешение Арбитражного суда Стороны примут меры к его урегулированию в претензионном порядке.</w:t>
      </w:r>
    </w:p>
    <w:p w:rsidR="00E62A8B" w:rsidRDefault="00E62A8B" w:rsidP="00E62A8B">
      <w:pPr>
        <w:widowControl w:val="0"/>
        <w:ind w:firstLine="567"/>
        <w:jc w:val="both"/>
        <w:rPr>
          <w:color w:val="000000"/>
          <w:sz w:val="24"/>
          <w:szCs w:val="24"/>
        </w:rPr>
      </w:pPr>
      <w:r>
        <w:rPr>
          <w:color w:val="000000"/>
          <w:sz w:val="24"/>
          <w:szCs w:val="24"/>
        </w:rPr>
        <w:t>Срок претензионного урегулирования споров не может превышать 30 (Тридцать) дней со дня получения письменного обращения одной из Сторон.</w:t>
      </w:r>
    </w:p>
    <w:p w:rsidR="00E62A8B" w:rsidRDefault="00E62A8B" w:rsidP="00E62A8B">
      <w:pPr>
        <w:pStyle w:val="12"/>
        <w:ind w:firstLine="567"/>
        <w:jc w:val="both"/>
        <w:rPr>
          <w:rFonts w:ascii="Times New Roman" w:hAnsi="Times New Roman"/>
          <w:bCs/>
          <w:color w:val="auto"/>
          <w:sz w:val="24"/>
          <w:szCs w:val="24"/>
        </w:rPr>
      </w:pPr>
    </w:p>
    <w:p w:rsidR="00E62A8B" w:rsidRDefault="00E62A8B" w:rsidP="00E62A8B">
      <w:pPr>
        <w:numPr>
          <w:ilvl w:val="12"/>
          <w:numId w:val="0"/>
        </w:numPr>
        <w:shd w:val="clear" w:color="auto" w:fill="FFFFFF"/>
        <w:ind w:firstLine="567"/>
        <w:jc w:val="center"/>
        <w:rPr>
          <w:bCs/>
          <w:color w:val="000000"/>
          <w:sz w:val="24"/>
          <w:szCs w:val="24"/>
        </w:rPr>
      </w:pPr>
      <w:r>
        <w:rPr>
          <w:bCs/>
          <w:color w:val="000000"/>
          <w:sz w:val="24"/>
          <w:szCs w:val="24"/>
        </w:rPr>
        <w:t>РАЗДЕЛ 17. РАСТОРЖЕНИЕ ДОГОВОРА</w:t>
      </w:r>
    </w:p>
    <w:p w:rsidR="00E62A8B" w:rsidRDefault="00E62A8B" w:rsidP="00E62A8B">
      <w:pPr>
        <w:autoSpaceDE w:val="0"/>
        <w:autoSpaceDN w:val="0"/>
        <w:adjustRightInd w:val="0"/>
        <w:ind w:firstLine="567"/>
        <w:jc w:val="both"/>
        <w:rPr>
          <w:rFonts w:eastAsia="Calibri"/>
          <w:color w:val="000000"/>
          <w:sz w:val="24"/>
          <w:szCs w:val="24"/>
          <w:lang w:eastAsia="en-US"/>
        </w:rPr>
      </w:pPr>
      <w:r>
        <w:rPr>
          <w:bCs/>
          <w:color w:val="000000"/>
          <w:sz w:val="24"/>
          <w:szCs w:val="24"/>
        </w:rPr>
        <w:t xml:space="preserve">17.1. Расторжение Договора допускается по соглашению Сторон, по решению суда или в одностороннем порядке </w:t>
      </w:r>
      <w:r>
        <w:rPr>
          <w:rFonts w:eastAsia="Calibri"/>
          <w:color w:val="000000"/>
          <w:sz w:val="24"/>
          <w:szCs w:val="24"/>
          <w:lang w:eastAsia="en-US"/>
        </w:rPr>
        <w:t>в соответствии с гражданским законодательством</w:t>
      </w:r>
      <w:r>
        <w:rPr>
          <w:bCs/>
          <w:color w:val="000000"/>
          <w:sz w:val="24"/>
          <w:szCs w:val="24"/>
        </w:rPr>
        <w:t xml:space="preserve"> Российской Федерации.</w:t>
      </w:r>
    </w:p>
    <w:p w:rsidR="00F11DF7" w:rsidRDefault="00E62A8B" w:rsidP="00F11DF7">
      <w:pPr>
        <w:numPr>
          <w:ilvl w:val="12"/>
          <w:numId w:val="0"/>
        </w:numPr>
        <w:shd w:val="clear" w:color="auto" w:fill="FFFFFF"/>
        <w:ind w:firstLine="567"/>
        <w:jc w:val="both"/>
        <w:rPr>
          <w:bCs/>
          <w:color w:val="000000"/>
          <w:sz w:val="24"/>
          <w:szCs w:val="24"/>
        </w:rPr>
      </w:pPr>
      <w:r w:rsidRPr="00F37D8C">
        <w:rPr>
          <w:bCs/>
          <w:color w:val="000000"/>
          <w:sz w:val="26"/>
          <w:szCs w:val="26"/>
        </w:rPr>
        <w:t>17.2.</w:t>
      </w:r>
      <w:r>
        <w:rPr>
          <w:bCs/>
          <w:color w:val="000000"/>
          <w:szCs w:val="24"/>
        </w:rPr>
        <w:t xml:space="preserve"> </w:t>
      </w:r>
      <w:r w:rsidR="00F11DF7">
        <w:rPr>
          <w:color w:val="000000"/>
          <w:sz w:val="24"/>
          <w:szCs w:val="24"/>
        </w:rPr>
        <w:t>Генеральный подрядчик</w:t>
      </w:r>
      <w:r w:rsidR="00F11DF7">
        <w:rPr>
          <w:bCs/>
          <w:color w:val="000000"/>
          <w:sz w:val="24"/>
          <w:szCs w:val="24"/>
        </w:rPr>
        <w:t xml:space="preserve"> вправе расторгнуть настоящий Договор и потребовать взыскания убытков в случае, если Субподрядчик:</w:t>
      </w:r>
    </w:p>
    <w:p w:rsidR="00F11DF7" w:rsidRDefault="00F11DF7" w:rsidP="00F11DF7">
      <w:pPr>
        <w:numPr>
          <w:ilvl w:val="12"/>
          <w:numId w:val="0"/>
        </w:numPr>
        <w:shd w:val="clear" w:color="auto" w:fill="FFFFFF"/>
        <w:ind w:firstLine="567"/>
        <w:jc w:val="both"/>
        <w:rPr>
          <w:bCs/>
          <w:color w:val="000000"/>
          <w:sz w:val="24"/>
          <w:szCs w:val="24"/>
        </w:rPr>
      </w:pPr>
      <w:r>
        <w:rPr>
          <w:bCs/>
          <w:color w:val="000000"/>
          <w:sz w:val="24"/>
          <w:szCs w:val="24"/>
        </w:rPr>
        <w:t>а) не приступил к выполнению Работ в течение 10 (Десяти) дней с даты заключения Договора;</w:t>
      </w:r>
    </w:p>
    <w:p w:rsidR="00F11DF7" w:rsidRDefault="00F11DF7" w:rsidP="00F11DF7">
      <w:pPr>
        <w:numPr>
          <w:ilvl w:val="12"/>
          <w:numId w:val="0"/>
        </w:numPr>
        <w:shd w:val="clear" w:color="auto" w:fill="FFFFFF"/>
        <w:ind w:firstLine="567"/>
        <w:jc w:val="both"/>
        <w:rPr>
          <w:bCs/>
          <w:color w:val="000000"/>
          <w:sz w:val="24"/>
          <w:szCs w:val="24"/>
        </w:rPr>
      </w:pPr>
      <w:r>
        <w:rPr>
          <w:bCs/>
          <w:color w:val="000000"/>
          <w:sz w:val="24"/>
          <w:szCs w:val="24"/>
        </w:rPr>
        <w:t>б) выполняет свои обязательства по Договору настолько медленно, что отставание от календарного плана работ составляет более 30 дней и окончание Работ в установленные Договором сроки становится явно невозможным;</w:t>
      </w:r>
    </w:p>
    <w:p w:rsidR="00F11DF7" w:rsidRDefault="00F11DF7" w:rsidP="00F11DF7">
      <w:pPr>
        <w:numPr>
          <w:ilvl w:val="12"/>
          <w:numId w:val="0"/>
        </w:numPr>
        <w:shd w:val="clear" w:color="auto" w:fill="FFFFFF"/>
        <w:ind w:firstLine="567"/>
        <w:jc w:val="both"/>
        <w:rPr>
          <w:bCs/>
          <w:color w:val="000000"/>
          <w:sz w:val="24"/>
          <w:szCs w:val="24"/>
        </w:rPr>
      </w:pPr>
      <w:r>
        <w:rPr>
          <w:bCs/>
          <w:color w:val="000000"/>
          <w:sz w:val="24"/>
          <w:szCs w:val="24"/>
        </w:rPr>
        <w:lastRenderedPageBreak/>
        <w:t>в) допустил систематическое (два и более случаев) выполнение работ с ненадлежащим качеством, зафиксированное актами Генерального подрядчика;</w:t>
      </w:r>
    </w:p>
    <w:p w:rsidR="00F11DF7" w:rsidRDefault="00F11DF7" w:rsidP="00F11DF7">
      <w:pPr>
        <w:numPr>
          <w:ilvl w:val="12"/>
          <w:numId w:val="0"/>
        </w:numPr>
        <w:shd w:val="clear" w:color="auto" w:fill="FFFFFF"/>
        <w:ind w:firstLine="567"/>
        <w:jc w:val="both"/>
        <w:rPr>
          <w:bCs/>
          <w:color w:val="000000"/>
          <w:sz w:val="24"/>
          <w:szCs w:val="24"/>
        </w:rPr>
      </w:pPr>
      <w:r>
        <w:rPr>
          <w:bCs/>
          <w:color w:val="000000"/>
          <w:sz w:val="24"/>
          <w:szCs w:val="24"/>
        </w:rPr>
        <w:t>г) допустил при выполнении работ иное существенное нарушение условий настоящего Договора, нормативных правовых актов Российской Федерации, строительных норм и правил, правил</w:t>
      </w:r>
      <w:r w:rsidR="00F37D8C">
        <w:rPr>
          <w:bCs/>
          <w:color w:val="000000"/>
          <w:sz w:val="24"/>
          <w:szCs w:val="24"/>
        </w:rPr>
        <w:t xml:space="preserve"> и стандартов саморегулирования;</w:t>
      </w:r>
    </w:p>
    <w:p w:rsidR="00E62A8B" w:rsidRDefault="00F37D8C" w:rsidP="00E62A8B">
      <w:pPr>
        <w:pStyle w:val="32"/>
        <w:tabs>
          <w:tab w:val="left" w:pos="0"/>
        </w:tabs>
        <w:spacing w:line="240" w:lineRule="auto"/>
        <w:ind w:firstLine="567"/>
        <w:rPr>
          <w:rFonts w:ascii="Times New Roman" w:hAnsi="Times New Roman"/>
          <w:bCs/>
          <w:color w:val="000000"/>
          <w:szCs w:val="24"/>
        </w:rPr>
      </w:pPr>
      <w:r>
        <w:rPr>
          <w:rFonts w:ascii="Times New Roman" w:hAnsi="Times New Roman"/>
          <w:bCs/>
          <w:color w:val="000000"/>
          <w:szCs w:val="24"/>
        </w:rPr>
        <w:t>г)</w:t>
      </w:r>
      <w:r w:rsidR="00E62A8B">
        <w:rPr>
          <w:rFonts w:ascii="Times New Roman" w:hAnsi="Times New Roman"/>
          <w:bCs/>
          <w:color w:val="000000"/>
          <w:szCs w:val="24"/>
        </w:rPr>
        <w:t xml:space="preserve"> издание актов государственных органов в рамках действующего законодательства, лишающих Субподрядчика права на производство работ.</w:t>
      </w:r>
    </w:p>
    <w:p w:rsidR="00E62A8B" w:rsidRDefault="00F37D8C" w:rsidP="00E62A8B">
      <w:pPr>
        <w:pStyle w:val="32"/>
        <w:tabs>
          <w:tab w:val="left" w:pos="0"/>
        </w:tabs>
        <w:spacing w:line="240" w:lineRule="auto"/>
        <w:ind w:firstLine="567"/>
        <w:rPr>
          <w:rFonts w:ascii="Times New Roman" w:hAnsi="Times New Roman"/>
          <w:bCs/>
          <w:color w:val="000000"/>
          <w:szCs w:val="24"/>
        </w:rPr>
      </w:pPr>
      <w:r>
        <w:rPr>
          <w:rFonts w:ascii="Times New Roman" w:hAnsi="Times New Roman"/>
          <w:bCs/>
          <w:color w:val="000000"/>
          <w:szCs w:val="24"/>
        </w:rPr>
        <w:t xml:space="preserve">д) </w:t>
      </w:r>
      <w:r w:rsidR="00E62A8B">
        <w:rPr>
          <w:rFonts w:ascii="Times New Roman" w:hAnsi="Times New Roman"/>
          <w:bCs/>
          <w:color w:val="000000"/>
          <w:szCs w:val="24"/>
        </w:rPr>
        <w:t>иных случаях, предусмотренных законодательством Россий</w:t>
      </w:r>
      <w:r>
        <w:rPr>
          <w:rFonts w:ascii="Times New Roman" w:hAnsi="Times New Roman"/>
          <w:bCs/>
          <w:color w:val="000000"/>
          <w:szCs w:val="24"/>
        </w:rPr>
        <w:t>ской Федерации и настоящим Дого</w:t>
      </w:r>
      <w:r w:rsidR="00E62A8B">
        <w:rPr>
          <w:rFonts w:ascii="Times New Roman" w:hAnsi="Times New Roman"/>
          <w:bCs/>
          <w:color w:val="000000"/>
          <w:szCs w:val="24"/>
        </w:rPr>
        <w:t>в</w:t>
      </w:r>
      <w:r>
        <w:rPr>
          <w:rFonts w:ascii="Times New Roman" w:hAnsi="Times New Roman"/>
          <w:bCs/>
          <w:color w:val="000000"/>
          <w:szCs w:val="24"/>
        </w:rPr>
        <w:t>о</w:t>
      </w:r>
      <w:r w:rsidR="00E62A8B">
        <w:rPr>
          <w:rFonts w:ascii="Times New Roman" w:hAnsi="Times New Roman"/>
          <w:bCs/>
          <w:color w:val="000000"/>
          <w:szCs w:val="24"/>
        </w:rPr>
        <w:t>ром.</w:t>
      </w:r>
    </w:p>
    <w:p w:rsidR="00C54837" w:rsidRPr="00C54837" w:rsidRDefault="00C54837" w:rsidP="00C54837">
      <w:pPr>
        <w:ind w:firstLine="709"/>
        <w:jc w:val="both"/>
        <w:rPr>
          <w:rFonts w:eastAsia="Lucida Sans Unicode"/>
          <w:sz w:val="24"/>
          <w:szCs w:val="24"/>
          <w:lang w:eastAsia="zh-CN" w:bidi="hi-IN"/>
        </w:rPr>
      </w:pPr>
      <w:r w:rsidRPr="00C54837">
        <w:rPr>
          <w:rFonts w:eastAsia="Lucida Sans Unicode"/>
          <w:sz w:val="24"/>
          <w:szCs w:val="24"/>
          <w:lang w:eastAsia="zh-CN" w:bidi="hi-IN"/>
        </w:rPr>
        <w:t xml:space="preserve">В случае одностороннего отказа от исполнения Договора, </w:t>
      </w:r>
      <w:r>
        <w:rPr>
          <w:rFonts w:eastAsia="Lucida Sans Unicode"/>
          <w:sz w:val="24"/>
          <w:szCs w:val="24"/>
          <w:lang w:eastAsia="zh-CN" w:bidi="hi-IN"/>
        </w:rPr>
        <w:t xml:space="preserve">Генеральный подрядчик </w:t>
      </w:r>
      <w:r w:rsidRPr="00C54837">
        <w:rPr>
          <w:rFonts w:eastAsia="Lucida Sans Unicode"/>
          <w:sz w:val="24"/>
          <w:szCs w:val="24"/>
          <w:lang w:eastAsia="zh-CN" w:bidi="hi-IN"/>
        </w:rPr>
        <w:t xml:space="preserve">обязан письменно уведомить об этом </w:t>
      </w:r>
      <w:r>
        <w:rPr>
          <w:rFonts w:eastAsia="Lucida Sans Unicode"/>
          <w:sz w:val="24"/>
          <w:szCs w:val="24"/>
          <w:lang w:eastAsia="zh-CN" w:bidi="hi-IN"/>
        </w:rPr>
        <w:t>Субп</w:t>
      </w:r>
      <w:r w:rsidRPr="00C54837">
        <w:rPr>
          <w:rFonts w:eastAsia="Lucida Sans Unicode"/>
          <w:sz w:val="24"/>
          <w:szCs w:val="24"/>
          <w:lang w:eastAsia="zh-CN" w:bidi="hi-IN"/>
        </w:rPr>
        <w:t>одрядчика. Договор прекращается с даты, у</w:t>
      </w:r>
      <w:r>
        <w:rPr>
          <w:rFonts w:eastAsia="Lucida Sans Unicode"/>
          <w:sz w:val="24"/>
          <w:szCs w:val="24"/>
          <w:lang w:eastAsia="zh-CN" w:bidi="hi-IN"/>
        </w:rPr>
        <w:t>казанной в уведомлении Генерального подрядчика</w:t>
      </w:r>
      <w:r w:rsidRPr="00C54837">
        <w:rPr>
          <w:rFonts w:eastAsia="Lucida Sans Unicode"/>
          <w:sz w:val="24"/>
          <w:szCs w:val="24"/>
          <w:lang w:eastAsia="zh-CN" w:bidi="hi-IN"/>
        </w:rPr>
        <w:t xml:space="preserve"> о расторжении или изменении Договора в одностороннем порядке.</w:t>
      </w:r>
    </w:p>
    <w:p w:rsidR="00C54837" w:rsidRPr="00C54837" w:rsidRDefault="00C54837" w:rsidP="00C54837">
      <w:pPr>
        <w:autoSpaceDE w:val="0"/>
        <w:autoSpaceDN w:val="0"/>
        <w:adjustRightInd w:val="0"/>
        <w:ind w:firstLine="709"/>
        <w:jc w:val="both"/>
        <w:rPr>
          <w:rFonts w:eastAsia="Calibri"/>
          <w:sz w:val="24"/>
          <w:szCs w:val="24"/>
          <w:lang w:eastAsia="en-US"/>
        </w:rPr>
      </w:pPr>
      <w:r w:rsidRPr="00C54837">
        <w:rPr>
          <w:rFonts w:eastAsia="Calibri"/>
          <w:sz w:val="24"/>
          <w:szCs w:val="24"/>
          <w:lang w:eastAsia="en-US"/>
        </w:rPr>
        <w:t xml:space="preserve">Окончание срока действия Договора или расторжение Договора </w:t>
      </w:r>
      <w:r>
        <w:rPr>
          <w:rFonts w:eastAsia="Calibri"/>
          <w:sz w:val="24"/>
          <w:szCs w:val="24"/>
          <w:lang w:eastAsia="en-US"/>
        </w:rPr>
        <w:t>Генеральным подрядчиком</w:t>
      </w:r>
      <w:r w:rsidRPr="00C54837">
        <w:rPr>
          <w:rFonts w:eastAsia="Calibri"/>
          <w:sz w:val="24"/>
          <w:szCs w:val="24"/>
          <w:lang w:eastAsia="en-US"/>
        </w:rPr>
        <w:t xml:space="preserve"> в одностороннем порядке не освобождает </w:t>
      </w:r>
      <w:r>
        <w:rPr>
          <w:rFonts w:eastAsia="Calibri"/>
          <w:sz w:val="24"/>
          <w:szCs w:val="24"/>
          <w:lang w:eastAsia="en-US"/>
        </w:rPr>
        <w:t>Субп</w:t>
      </w:r>
      <w:r w:rsidRPr="00C54837">
        <w:rPr>
          <w:rFonts w:eastAsia="Calibri"/>
          <w:sz w:val="24"/>
          <w:szCs w:val="24"/>
          <w:lang w:eastAsia="en-US"/>
        </w:rPr>
        <w:t xml:space="preserve">одрядчика от ответственности, установленной разделом </w:t>
      </w:r>
      <w:r>
        <w:rPr>
          <w:rFonts w:eastAsia="Calibri"/>
          <w:sz w:val="24"/>
          <w:szCs w:val="24"/>
          <w:lang w:eastAsia="en-US"/>
        </w:rPr>
        <w:t>14</w:t>
      </w:r>
      <w:r w:rsidRPr="00C54837">
        <w:rPr>
          <w:rFonts w:eastAsia="Calibri"/>
          <w:sz w:val="24"/>
          <w:szCs w:val="24"/>
          <w:lang w:eastAsia="en-US"/>
        </w:rPr>
        <w:t xml:space="preserve"> Договора.</w:t>
      </w:r>
    </w:p>
    <w:p w:rsidR="00C54837" w:rsidRPr="00C54837" w:rsidRDefault="00C54837" w:rsidP="00C54837">
      <w:pPr>
        <w:tabs>
          <w:tab w:val="left" w:pos="360"/>
          <w:tab w:val="left" w:pos="840"/>
        </w:tabs>
        <w:ind w:firstLine="709"/>
        <w:jc w:val="both"/>
        <w:rPr>
          <w:rFonts w:eastAsia="Lucida Sans Unicode"/>
          <w:sz w:val="24"/>
          <w:szCs w:val="24"/>
          <w:lang w:eastAsia="zh-CN" w:bidi="hi-IN"/>
        </w:rPr>
      </w:pPr>
      <w:r w:rsidRPr="00C54837">
        <w:rPr>
          <w:rFonts w:eastAsia="Lucida Sans Unicode"/>
          <w:sz w:val="24"/>
          <w:szCs w:val="24"/>
          <w:lang w:eastAsia="zh-CN" w:bidi="hi-IN"/>
        </w:rPr>
        <w:t xml:space="preserve">В случае расторжения </w:t>
      </w:r>
      <w:r>
        <w:rPr>
          <w:rFonts w:eastAsia="Lucida Sans Unicode"/>
          <w:sz w:val="24"/>
          <w:szCs w:val="24"/>
          <w:lang w:eastAsia="zh-CN" w:bidi="hi-IN"/>
        </w:rPr>
        <w:t>Генеральным подрядчиком</w:t>
      </w:r>
      <w:r w:rsidRPr="00C54837">
        <w:rPr>
          <w:rFonts w:eastAsia="Lucida Sans Unicode"/>
          <w:sz w:val="24"/>
          <w:szCs w:val="24"/>
          <w:lang w:eastAsia="zh-CN" w:bidi="hi-IN"/>
        </w:rPr>
        <w:t xml:space="preserve"> Договора в одностороннем порядке в связи с существенным нарушением </w:t>
      </w:r>
      <w:r>
        <w:rPr>
          <w:rFonts w:eastAsia="Lucida Sans Unicode"/>
          <w:sz w:val="24"/>
          <w:szCs w:val="24"/>
          <w:lang w:eastAsia="zh-CN" w:bidi="hi-IN"/>
        </w:rPr>
        <w:t>Субподрядчиком</w:t>
      </w:r>
      <w:r w:rsidRPr="00C54837">
        <w:rPr>
          <w:rFonts w:eastAsia="Lucida Sans Unicode"/>
          <w:sz w:val="24"/>
          <w:szCs w:val="24"/>
          <w:lang w:eastAsia="zh-CN" w:bidi="hi-IN"/>
        </w:rPr>
        <w:t xml:space="preserve"> условий Договора, </w:t>
      </w:r>
      <w:r>
        <w:rPr>
          <w:rFonts w:eastAsia="Lucida Sans Unicode"/>
          <w:sz w:val="24"/>
          <w:szCs w:val="24"/>
          <w:lang w:eastAsia="zh-CN" w:bidi="hi-IN"/>
        </w:rPr>
        <w:t>Генеральный подрядчик</w:t>
      </w:r>
      <w:r w:rsidRPr="00C54837">
        <w:rPr>
          <w:rFonts w:eastAsia="Lucida Sans Unicode"/>
          <w:sz w:val="24"/>
          <w:szCs w:val="24"/>
          <w:lang w:eastAsia="zh-CN" w:bidi="hi-IN"/>
        </w:rPr>
        <w:t xml:space="preserve"> вправе включить </w:t>
      </w:r>
      <w:r>
        <w:rPr>
          <w:rFonts w:eastAsia="Lucida Sans Unicode"/>
          <w:sz w:val="24"/>
          <w:szCs w:val="24"/>
          <w:lang w:eastAsia="zh-CN" w:bidi="hi-IN"/>
        </w:rPr>
        <w:t>Субп</w:t>
      </w:r>
      <w:r w:rsidRPr="00C54837">
        <w:rPr>
          <w:rFonts w:eastAsia="Lucida Sans Unicode"/>
          <w:sz w:val="24"/>
          <w:szCs w:val="24"/>
          <w:lang w:eastAsia="zh-CN" w:bidi="hi-IN"/>
        </w:rPr>
        <w:t>одрядчика в реестр недобросовестных поставщиков (подрядчиков, исполнителей) в порядке, установленном законодательством Российской Федерации.</w:t>
      </w:r>
    </w:p>
    <w:p w:rsidR="00E62A8B" w:rsidRDefault="00E62A8B" w:rsidP="00E62A8B">
      <w:pPr>
        <w:pStyle w:val="310"/>
        <w:tabs>
          <w:tab w:val="left" w:pos="0"/>
        </w:tabs>
        <w:spacing w:line="240" w:lineRule="auto"/>
        <w:rPr>
          <w:rFonts w:ascii="Times New Roman" w:hAnsi="Times New Roman"/>
          <w:bCs/>
          <w:szCs w:val="24"/>
        </w:rPr>
      </w:pPr>
      <w:r>
        <w:rPr>
          <w:rFonts w:ascii="Times New Roman" w:hAnsi="Times New Roman"/>
          <w:bCs/>
          <w:color w:val="000000"/>
          <w:szCs w:val="24"/>
        </w:rPr>
        <w:t>17.</w:t>
      </w:r>
      <w:r w:rsidR="00DA4B49">
        <w:rPr>
          <w:rFonts w:ascii="Times New Roman" w:hAnsi="Times New Roman"/>
          <w:bCs/>
          <w:color w:val="000000"/>
          <w:szCs w:val="24"/>
        </w:rPr>
        <w:t>3</w:t>
      </w:r>
      <w:r>
        <w:rPr>
          <w:rFonts w:ascii="Times New Roman" w:hAnsi="Times New Roman"/>
          <w:bCs/>
          <w:color w:val="000000"/>
          <w:szCs w:val="24"/>
        </w:rPr>
        <w:t xml:space="preserve">. </w:t>
      </w:r>
      <w:r>
        <w:rPr>
          <w:rFonts w:ascii="Times New Roman" w:hAnsi="Times New Roman"/>
          <w:bCs/>
          <w:szCs w:val="24"/>
        </w:rPr>
        <w:t xml:space="preserve">В случае расторжения настоящего Договора, если иное не предусмотрено документом, являющимся основанием </w:t>
      </w:r>
      <w:r w:rsidR="00F37D8C">
        <w:rPr>
          <w:rFonts w:ascii="Times New Roman" w:hAnsi="Times New Roman"/>
          <w:bCs/>
          <w:szCs w:val="24"/>
        </w:rPr>
        <w:t xml:space="preserve">для </w:t>
      </w:r>
      <w:r>
        <w:rPr>
          <w:rFonts w:ascii="Times New Roman" w:hAnsi="Times New Roman"/>
          <w:bCs/>
          <w:szCs w:val="24"/>
        </w:rPr>
        <w:t>расторжения Договора:</w:t>
      </w:r>
    </w:p>
    <w:p w:rsidR="00E62A8B" w:rsidRDefault="00E62A8B" w:rsidP="00E62A8B">
      <w:pPr>
        <w:pStyle w:val="310"/>
        <w:tabs>
          <w:tab w:val="left" w:pos="0"/>
        </w:tabs>
        <w:spacing w:line="240" w:lineRule="auto"/>
        <w:rPr>
          <w:rFonts w:ascii="Times New Roman" w:hAnsi="Times New Roman"/>
          <w:bCs/>
          <w:szCs w:val="24"/>
        </w:rPr>
      </w:pPr>
      <w:r>
        <w:rPr>
          <w:rFonts w:ascii="Times New Roman" w:hAnsi="Times New Roman"/>
          <w:bCs/>
          <w:szCs w:val="24"/>
        </w:rPr>
        <w:t>а) Генеральный подрядчик обязуется вместе с документами о расторжении Договора (решение об одностороннем отказе или соглашение о расторжении Договора) направить Субподрядчику Акт сверки расчетов по Договору, а Субподрядчик обязуется в 10-дневный срок с даты получения от Генерального подрядчика Акта сверки расчетов подписать его и вернуть Генеральному подрядчику.</w:t>
      </w:r>
    </w:p>
    <w:p w:rsidR="00E62A8B" w:rsidRDefault="00E62A8B" w:rsidP="00E62A8B">
      <w:pPr>
        <w:pStyle w:val="310"/>
        <w:tabs>
          <w:tab w:val="left" w:pos="0"/>
        </w:tabs>
        <w:spacing w:line="240" w:lineRule="auto"/>
        <w:rPr>
          <w:rFonts w:ascii="Times New Roman" w:hAnsi="Times New Roman"/>
          <w:bCs/>
          <w:szCs w:val="24"/>
        </w:rPr>
      </w:pPr>
      <w:r>
        <w:rPr>
          <w:rFonts w:ascii="Times New Roman" w:hAnsi="Times New Roman"/>
          <w:bCs/>
          <w:szCs w:val="24"/>
        </w:rPr>
        <w:t>В случае возникновения разногласий по содержанию Акта сверки расчетов Субподрядчик в 10-дневный срок передает Генеральному подрядчику подписанный Субподрядчиком Акт сверки расчетов с приложением протокола разногласий. При неполучении Генеральным подрядчиком в установленный срок подписанного Субподрядчиком Акта сверки расчетов, указанный Акт считается подписанным (согласованным) Субподрядчиком на условиях, определенных Генеральным подрядчиком.</w:t>
      </w:r>
    </w:p>
    <w:p w:rsidR="00E62A8B" w:rsidRDefault="00E62A8B" w:rsidP="00E62A8B">
      <w:pPr>
        <w:pStyle w:val="310"/>
        <w:tabs>
          <w:tab w:val="left" w:pos="0"/>
        </w:tabs>
        <w:spacing w:line="240" w:lineRule="auto"/>
        <w:rPr>
          <w:rFonts w:ascii="Times New Roman" w:hAnsi="Times New Roman"/>
          <w:bCs/>
          <w:szCs w:val="24"/>
        </w:rPr>
      </w:pPr>
      <w:r>
        <w:rPr>
          <w:rFonts w:ascii="Times New Roman" w:hAnsi="Times New Roman"/>
          <w:bCs/>
          <w:szCs w:val="24"/>
        </w:rPr>
        <w:t>В случае подтверждения Актом сверки расчетов, подписанным сторонами Договора, разницы между стоимостью фактически выполненных Субподрядчиком на дату расторжения Договора работ на основании актов выполненных работ, выплаченными Генеральным подрядчиком суммами по настоящему Договору, соответствующая сумма будет оплачена стороной Договора другой стороне в течение 30 (Тридцати) дней с даты подписания сторонами Акта сверки расчетов;</w:t>
      </w:r>
    </w:p>
    <w:p w:rsidR="00E62A8B" w:rsidRDefault="00E62A8B" w:rsidP="00E62A8B">
      <w:pPr>
        <w:pStyle w:val="310"/>
        <w:tabs>
          <w:tab w:val="left" w:pos="0"/>
        </w:tabs>
        <w:spacing w:line="240" w:lineRule="auto"/>
        <w:rPr>
          <w:rFonts w:ascii="Times New Roman" w:hAnsi="Times New Roman"/>
          <w:bCs/>
          <w:szCs w:val="24"/>
        </w:rPr>
      </w:pPr>
      <w:r>
        <w:rPr>
          <w:rFonts w:ascii="Times New Roman" w:hAnsi="Times New Roman"/>
          <w:bCs/>
          <w:szCs w:val="24"/>
        </w:rPr>
        <w:t>б) Субподрядчик обязуется в 10-дневный срок с даты расторжения Договора передать Генеральному подрядчику по акту выполненную или полученную Субподрядчиком в связи с исполнением настоящего Договора исходно-разрешительную, проектную, сметную, техническую, рабочую, исполнительную и иную документацию;</w:t>
      </w:r>
    </w:p>
    <w:p w:rsidR="00E62A8B" w:rsidRDefault="00E62A8B" w:rsidP="00E62A8B">
      <w:pPr>
        <w:pStyle w:val="310"/>
        <w:tabs>
          <w:tab w:val="left" w:pos="0"/>
        </w:tabs>
        <w:spacing w:line="240" w:lineRule="auto"/>
        <w:rPr>
          <w:rFonts w:ascii="Times New Roman" w:hAnsi="Times New Roman"/>
          <w:bCs/>
          <w:szCs w:val="24"/>
        </w:rPr>
      </w:pPr>
      <w:r>
        <w:rPr>
          <w:rFonts w:ascii="Times New Roman" w:hAnsi="Times New Roman"/>
          <w:bCs/>
          <w:szCs w:val="24"/>
        </w:rPr>
        <w:t>в) Субподрядчик обязуется в 10-дневный срок с даты расторжения Договора освободить строительную площадку от принадлежащего Субподрядчику имущества, материалов и оборудования, строительной техники, персонала, сдать строительную площадку по Акту Генеральному подрядчику или иному указанному последним лицу, а также выполнить иные обязательства, связанные с прекращением Договора, которые предусмотрены настоящим Договором.</w:t>
      </w:r>
    </w:p>
    <w:p w:rsidR="00E62A8B" w:rsidRDefault="00E62A8B" w:rsidP="00E62A8B">
      <w:pPr>
        <w:pStyle w:val="32"/>
        <w:tabs>
          <w:tab w:val="left" w:pos="0"/>
        </w:tabs>
        <w:spacing w:line="240" w:lineRule="auto"/>
        <w:ind w:firstLine="567"/>
        <w:rPr>
          <w:rFonts w:ascii="Times New Roman" w:hAnsi="Times New Roman"/>
          <w:bCs/>
          <w:color w:val="000000"/>
          <w:szCs w:val="24"/>
        </w:rPr>
      </w:pPr>
      <w:r>
        <w:rPr>
          <w:rFonts w:ascii="Times New Roman" w:hAnsi="Times New Roman"/>
          <w:bCs/>
          <w:szCs w:val="24"/>
        </w:rPr>
        <w:t>17.</w:t>
      </w:r>
      <w:r w:rsidR="00DA4B49">
        <w:rPr>
          <w:rFonts w:ascii="Times New Roman" w:hAnsi="Times New Roman"/>
          <w:bCs/>
          <w:szCs w:val="24"/>
        </w:rPr>
        <w:t>4</w:t>
      </w:r>
      <w:r>
        <w:rPr>
          <w:rFonts w:ascii="Times New Roman" w:hAnsi="Times New Roman"/>
          <w:bCs/>
          <w:szCs w:val="24"/>
        </w:rPr>
        <w:t>. Ни одна из Сторон не будет иметь по отношению к другой Стороне никаких обязательств по Договору, кроме гарантийных обязательств по выполненной части работ, после вступления в силу расторжения Договора и урегулирования взаимных платеж</w:t>
      </w:r>
      <w:r w:rsidR="00F37D8C">
        <w:rPr>
          <w:rFonts w:ascii="Times New Roman" w:hAnsi="Times New Roman"/>
          <w:bCs/>
          <w:szCs w:val="24"/>
        </w:rPr>
        <w:t>ей в соответствии с настоящим разделом Договора.</w:t>
      </w:r>
    </w:p>
    <w:p w:rsidR="00E62A8B" w:rsidRDefault="00E62A8B" w:rsidP="00E62A8B">
      <w:pPr>
        <w:numPr>
          <w:ilvl w:val="12"/>
          <w:numId w:val="0"/>
        </w:numPr>
        <w:shd w:val="clear" w:color="auto" w:fill="FFFFFF"/>
        <w:jc w:val="center"/>
        <w:rPr>
          <w:bCs/>
          <w:sz w:val="24"/>
          <w:szCs w:val="24"/>
        </w:rPr>
      </w:pPr>
    </w:p>
    <w:p w:rsidR="00E62A8B" w:rsidRDefault="00E62A8B" w:rsidP="00E62A8B">
      <w:pPr>
        <w:pStyle w:val="310"/>
        <w:spacing w:line="240" w:lineRule="auto"/>
        <w:ind w:firstLine="567"/>
        <w:jc w:val="center"/>
        <w:rPr>
          <w:rFonts w:ascii="Times New Roman" w:hAnsi="Times New Roman"/>
          <w:szCs w:val="24"/>
        </w:rPr>
      </w:pPr>
      <w:r>
        <w:rPr>
          <w:rFonts w:ascii="Times New Roman" w:hAnsi="Times New Roman"/>
          <w:szCs w:val="24"/>
        </w:rPr>
        <w:t>РАЗДЕЛ 18 ОБЕСПЕЧЕНИЕ ГАРАНТИЙНЫХ ОБЯЗАТЕЛЬСТВ СУБПОДРЯДЧИКА</w:t>
      </w:r>
    </w:p>
    <w:p w:rsidR="00E62A8B" w:rsidRDefault="00E62A8B" w:rsidP="00E62A8B">
      <w:pPr>
        <w:pStyle w:val="310"/>
        <w:spacing w:line="240" w:lineRule="auto"/>
        <w:ind w:firstLine="567"/>
        <w:rPr>
          <w:rFonts w:ascii="Times New Roman" w:hAnsi="Times New Roman"/>
          <w:szCs w:val="24"/>
        </w:rPr>
      </w:pPr>
      <w:r>
        <w:rPr>
          <w:rFonts w:ascii="Times New Roman" w:hAnsi="Times New Roman"/>
          <w:szCs w:val="24"/>
        </w:rPr>
        <w:t xml:space="preserve">18.1. После выполнения подрядных работ, предусмотренных настоящим Договором, Субподрядчик обязуется представить Генеральному подрядчику обеспечение исполнения </w:t>
      </w:r>
      <w:r>
        <w:rPr>
          <w:rFonts w:ascii="Times New Roman" w:hAnsi="Times New Roman"/>
          <w:szCs w:val="24"/>
        </w:rPr>
        <w:lastRenderedPageBreak/>
        <w:t xml:space="preserve">гарантийных обязательств в виде безотзывной банковской гарантии в размере </w:t>
      </w:r>
      <w:r w:rsidRPr="00DA4B49">
        <w:rPr>
          <w:rFonts w:ascii="Times New Roman" w:hAnsi="Times New Roman"/>
          <w:szCs w:val="24"/>
        </w:rPr>
        <w:t>5 % от цены Договора</w:t>
      </w:r>
      <w:r>
        <w:rPr>
          <w:rFonts w:ascii="Times New Roman" w:hAnsi="Times New Roman"/>
          <w:szCs w:val="24"/>
        </w:rPr>
        <w:t>, что составляет ___________________ (_________________) рублей ___ коп.</w:t>
      </w:r>
    </w:p>
    <w:p w:rsidR="00E62A8B" w:rsidRDefault="00E62A8B" w:rsidP="00E62A8B">
      <w:pPr>
        <w:pStyle w:val="310"/>
        <w:spacing w:line="240" w:lineRule="auto"/>
        <w:ind w:firstLine="567"/>
        <w:rPr>
          <w:rFonts w:ascii="Times New Roman" w:hAnsi="Times New Roman"/>
          <w:szCs w:val="24"/>
        </w:rPr>
      </w:pPr>
      <w:r>
        <w:rPr>
          <w:rFonts w:ascii="Times New Roman" w:hAnsi="Times New Roman"/>
          <w:szCs w:val="24"/>
        </w:rPr>
        <w:t>Срок действия банковской гарантии должен быть не менее 25 месяцев от даты оформления Акта приемки законченного строительства объекта.</w:t>
      </w:r>
    </w:p>
    <w:p w:rsidR="00E62A8B" w:rsidRDefault="00E62A8B" w:rsidP="00E62A8B">
      <w:pPr>
        <w:pStyle w:val="310"/>
        <w:spacing w:line="240" w:lineRule="auto"/>
        <w:ind w:firstLine="567"/>
        <w:rPr>
          <w:rFonts w:ascii="Times New Roman" w:hAnsi="Times New Roman"/>
          <w:szCs w:val="24"/>
        </w:rPr>
      </w:pPr>
      <w:r>
        <w:rPr>
          <w:rFonts w:ascii="Times New Roman" w:hAnsi="Times New Roman"/>
          <w:szCs w:val="24"/>
        </w:rPr>
        <w:t>18.2. Срок действия обеспечения исполнения гарантийных обязательств: превышает на один месяц гарантийный срок на выполненные Субподрядчиком работы, установленный в пункте 12.3 Договора.</w:t>
      </w:r>
    </w:p>
    <w:p w:rsidR="00E62A8B" w:rsidRDefault="00E62A8B" w:rsidP="00E62A8B">
      <w:pPr>
        <w:pStyle w:val="310"/>
        <w:spacing w:line="240" w:lineRule="auto"/>
        <w:ind w:firstLine="567"/>
        <w:rPr>
          <w:rFonts w:ascii="Times New Roman" w:hAnsi="Times New Roman"/>
          <w:szCs w:val="24"/>
        </w:rPr>
      </w:pPr>
      <w:r>
        <w:rPr>
          <w:rFonts w:ascii="Times New Roman" w:hAnsi="Times New Roman"/>
          <w:szCs w:val="24"/>
        </w:rPr>
        <w:t>18.3. В банковской гарантии прямо должно быть предусмотрено безусловное право Генерального подрядчика на истребование суммы банковской гарантии полностью или частично в случае неисполнения Субподрядчиком своих обязательств по настоящему Договору в сроки действия банковской гарантии.</w:t>
      </w:r>
    </w:p>
    <w:p w:rsidR="00E62A8B" w:rsidRDefault="00E62A8B" w:rsidP="00E62A8B">
      <w:pPr>
        <w:pStyle w:val="310"/>
        <w:spacing w:line="240" w:lineRule="auto"/>
        <w:ind w:firstLine="567"/>
        <w:rPr>
          <w:rFonts w:ascii="Times New Roman" w:hAnsi="Times New Roman"/>
          <w:szCs w:val="24"/>
        </w:rPr>
      </w:pPr>
      <w:r>
        <w:rPr>
          <w:rFonts w:ascii="Times New Roman" w:hAnsi="Times New Roman"/>
          <w:szCs w:val="24"/>
        </w:rPr>
        <w:t>18.4. Банковская гарантия должна быть выдана российским банком, имеющим действующую лицензию банка России и о котором достоверно известно, что он не является убыточным, банкротом, не находится под внешним управлением или его лицензия не отозвана и не приостановлена полностью или частично. Банковская гарантия, выданная иной организацией (в том числе страховыми организациями) в качестве обеспечения гарантийных обязательств по настоящему Договору, не принимается.</w:t>
      </w:r>
    </w:p>
    <w:p w:rsidR="00E62A8B" w:rsidRDefault="00E62A8B" w:rsidP="00E62A8B">
      <w:pPr>
        <w:pStyle w:val="310"/>
        <w:spacing w:line="240" w:lineRule="auto"/>
        <w:ind w:firstLine="567"/>
        <w:rPr>
          <w:rFonts w:ascii="Times New Roman" w:hAnsi="Times New Roman"/>
          <w:szCs w:val="24"/>
        </w:rPr>
      </w:pPr>
      <w:r>
        <w:rPr>
          <w:rFonts w:ascii="Times New Roman" w:hAnsi="Times New Roman"/>
          <w:szCs w:val="24"/>
        </w:rPr>
        <w:t>18.5. Банковская гарантия должна быть выдана без нарушений требований действующего законодательства Российской Федерации, а также требований Банка России.</w:t>
      </w:r>
    </w:p>
    <w:p w:rsidR="00E62A8B" w:rsidRDefault="00E62A8B" w:rsidP="00E62A8B">
      <w:pPr>
        <w:pStyle w:val="310"/>
        <w:spacing w:line="240" w:lineRule="auto"/>
        <w:ind w:firstLine="567"/>
        <w:rPr>
          <w:rFonts w:ascii="Times New Roman" w:hAnsi="Times New Roman"/>
          <w:szCs w:val="24"/>
        </w:rPr>
      </w:pPr>
      <w:r>
        <w:rPr>
          <w:rFonts w:ascii="Times New Roman" w:hAnsi="Times New Roman"/>
          <w:szCs w:val="24"/>
        </w:rPr>
        <w:t>18.6. Банковская гарантия, представленная в качестве обеспечения исполнения гарантийных обязательств, возвращается Субподрядчику в течение 15 (пятнадцати) рабочих дней со дня получения Генеральным подрядчиком соответствующего письменного требования Субподрядчика при условии подписания акта о приемке объекта после гарантийной эксплуатации в соответствии с пунктом 12.9 Договора.</w:t>
      </w:r>
    </w:p>
    <w:p w:rsidR="00E62A8B" w:rsidRDefault="00E62A8B" w:rsidP="00E62A8B">
      <w:pPr>
        <w:pStyle w:val="310"/>
        <w:spacing w:line="240" w:lineRule="auto"/>
        <w:ind w:firstLine="567"/>
        <w:rPr>
          <w:rFonts w:ascii="Times New Roman" w:hAnsi="Times New Roman"/>
          <w:szCs w:val="24"/>
        </w:rPr>
      </w:pPr>
      <w:r>
        <w:rPr>
          <w:rFonts w:ascii="Times New Roman" w:hAnsi="Times New Roman"/>
          <w:szCs w:val="24"/>
        </w:rPr>
        <w:t>18.7. В случае не предоставления или несвоевременного предоставления обеспечения исполнения гарантийных обязательств Субподрядчик несет ответственность в соответствии разделом 14 настоящего Договора.</w:t>
      </w:r>
    </w:p>
    <w:p w:rsidR="00E62A8B" w:rsidRDefault="00E62A8B" w:rsidP="00E62A8B">
      <w:pPr>
        <w:pStyle w:val="310"/>
        <w:spacing w:line="240" w:lineRule="auto"/>
        <w:ind w:firstLine="567"/>
        <w:rPr>
          <w:rFonts w:ascii="Times New Roman" w:hAnsi="Times New Roman"/>
          <w:szCs w:val="24"/>
        </w:rPr>
      </w:pPr>
      <w:r>
        <w:rPr>
          <w:rFonts w:ascii="Times New Roman" w:hAnsi="Times New Roman"/>
          <w:szCs w:val="24"/>
        </w:rPr>
        <w:t xml:space="preserve">18.8. </w:t>
      </w:r>
      <w:r>
        <w:rPr>
          <w:rFonts w:ascii="Times New Roman" w:hAnsi="Times New Roman"/>
          <w:color w:val="000000"/>
          <w:szCs w:val="24"/>
          <w:shd w:val="clear" w:color="auto" w:fill="FFFFFF"/>
        </w:rPr>
        <w:t>Денежные средства, внесенные Субподрядчиком в качестве обеспечения исполнения гарантийных обязательств, возвращаются ему не ранее чем через 1 (Один) месяц по окончании срока гарантийных обязательств, установленного пунктом 12.3. Договора, на основании письменного запроса субподрядчика - на банковские реквизиты, указанные в таком запросе.</w:t>
      </w:r>
    </w:p>
    <w:p w:rsidR="00E62A8B" w:rsidRDefault="00E62A8B" w:rsidP="00E62A8B">
      <w:pPr>
        <w:numPr>
          <w:ilvl w:val="12"/>
          <w:numId w:val="0"/>
        </w:numPr>
        <w:shd w:val="clear" w:color="auto" w:fill="FFFFFF"/>
        <w:jc w:val="center"/>
        <w:rPr>
          <w:bCs/>
          <w:sz w:val="24"/>
          <w:szCs w:val="24"/>
        </w:rPr>
      </w:pPr>
    </w:p>
    <w:p w:rsidR="00E62A8B" w:rsidRDefault="00E62A8B" w:rsidP="00E62A8B">
      <w:pPr>
        <w:pStyle w:val="af"/>
        <w:widowControl w:val="0"/>
        <w:spacing w:after="0" w:line="240" w:lineRule="auto"/>
        <w:ind w:left="0"/>
        <w:jc w:val="center"/>
        <w:outlineLvl w:val="1"/>
        <w:rPr>
          <w:rFonts w:ascii="Times New Roman" w:hAnsi="Times New Roman"/>
          <w:bCs/>
          <w:sz w:val="24"/>
          <w:szCs w:val="24"/>
          <w:lang w:val="ru-RU"/>
        </w:rPr>
      </w:pPr>
      <w:r>
        <w:rPr>
          <w:rFonts w:ascii="Times New Roman" w:hAnsi="Times New Roman"/>
          <w:bCs/>
          <w:sz w:val="24"/>
          <w:szCs w:val="24"/>
          <w:lang w:val="ru-RU"/>
        </w:rPr>
        <w:t>РАЗДЕЛ 19</w:t>
      </w:r>
      <w:r>
        <w:rPr>
          <w:rFonts w:ascii="Times New Roman" w:hAnsi="Times New Roman"/>
          <w:bCs/>
          <w:sz w:val="24"/>
          <w:szCs w:val="24"/>
        </w:rPr>
        <w:t xml:space="preserve">. </w:t>
      </w:r>
      <w:r>
        <w:rPr>
          <w:rFonts w:ascii="Times New Roman" w:hAnsi="Times New Roman"/>
          <w:bCs/>
          <w:sz w:val="24"/>
          <w:szCs w:val="24"/>
          <w:lang w:val="ru-RU"/>
        </w:rPr>
        <w:t>ОБЕСПЕЧЕНИЕ ИСПОЛНЕНИЯ ДОГОВОРА</w:t>
      </w:r>
    </w:p>
    <w:p w:rsidR="00E62A8B" w:rsidRDefault="00E62A8B" w:rsidP="00E62A8B">
      <w:pPr>
        <w:pStyle w:val="211"/>
        <w:tabs>
          <w:tab w:val="left" w:pos="360"/>
          <w:tab w:val="left" w:pos="540"/>
        </w:tabs>
        <w:ind w:firstLine="709"/>
        <w:jc w:val="both"/>
        <w:rPr>
          <w:b w:val="0"/>
          <w:sz w:val="24"/>
          <w:szCs w:val="24"/>
        </w:rPr>
      </w:pPr>
      <w:r>
        <w:rPr>
          <w:b w:val="0"/>
          <w:sz w:val="24"/>
          <w:szCs w:val="24"/>
        </w:rPr>
        <w:t xml:space="preserve">19.1. Стороны </w:t>
      </w:r>
      <w:r w:rsidRPr="00DD0707">
        <w:rPr>
          <w:b w:val="0"/>
          <w:sz w:val="24"/>
          <w:szCs w:val="24"/>
        </w:rPr>
        <w:t xml:space="preserve">договорились о том, что Субподрядчик вносит обеспечение исполнения Договора на сумму </w:t>
      </w:r>
      <w:r w:rsidR="00DD0707" w:rsidRPr="00DD0707">
        <w:rPr>
          <w:b w:val="0"/>
          <w:sz w:val="24"/>
          <w:szCs w:val="24"/>
        </w:rPr>
        <w:t>5 913 471 (пять миллионов девятьсот тринадцать тысяч четыреста семьдесят один) рубль 78 копеек</w:t>
      </w:r>
      <w:r w:rsidRPr="00DD0707">
        <w:rPr>
          <w:b w:val="0"/>
          <w:sz w:val="24"/>
          <w:szCs w:val="24"/>
        </w:rPr>
        <w:t xml:space="preserve">, НДС не облагается, что составляет </w:t>
      </w:r>
      <w:r w:rsidR="00DD0707" w:rsidRPr="00DD0707">
        <w:rPr>
          <w:b w:val="0"/>
          <w:sz w:val="24"/>
          <w:szCs w:val="24"/>
        </w:rPr>
        <w:t>3</w:t>
      </w:r>
      <w:r w:rsidRPr="00DD0707">
        <w:rPr>
          <w:b w:val="0"/>
          <w:sz w:val="24"/>
          <w:szCs w:val="24"/>
        </w:rPr>
        <w:t xml:space="preserve"> %</w:t>
      </w:r>
      <w:r>
        <w:rPr>
          <w:b w:val="0"/>
          <w:sz w:val="24"/>
          <w:szCs w:val="24"/>
        </w:rPr>
        <w:t xml:space="preserve"> от начальной (максимальной) цены Договора, в форме _________________ </w:t>
      </w:r>
      <w:r w:rsidRPr="00DD0707">
        <w:rPr>
          <w:b w:val="0"/>
          <w:sz w:val="24"/>
          <w:szCs w:val="24"/>
        </w:rPr>
        <w:t>(указывается форма, в которой предоставляется</w:t>
      </w:r>
      <w:r>
        <w:rPr>
          <w:b w:val="0"/>
          <w:i/>
          <w:sz w:val="24"/>
          <w:szCs w:val="24"/>
        </w:rPr>
        <w:t xml:space="preserve"> обеспечение исполнения обязательств).</w:t>
      </w:r>
      <w:r>
        <w:rPr>
          <w:b w:val="0"/>
          <w:sz w:val="24"/>
          <w:szCs w:val="24"/>
        </w:rPr>
        <w:t xml:space="preserve"> Срок действия данного обеспечения – до полного исполнения Сторонами своих обязательств по Договору. Способ обеспечения исполнения Договора определяется участником закупки, с которым заключается Договор, самостоятельно.</w:t>
      </w:r>
    </w:p>
    <w:p w:rsidR="00E62A8B" w:rsidRDefault="00E62A8B" w:rsidP="00E62A8B">
      <w:pPr>
        <w:pStyle w:val="211"/>
        <w:tabs>
          <w:tab w:val="left" w:pos="360"/>
          <w:tab w:val="left" w:pos="540"/>
        </w:tabs>
        <w:ind w:firstLine="709"/>
        <w:jc w:val="both"/>
        <w:rPr>
          <w:b w:val="0"/>
          <w:sz w:val="24"/>
          <w:szCs w:val="24"/>
        </w:rPr>
      </w:pPr>
      <w:r>
        <w:rPr>
          <w:b w:val="0"/>
          <w:sz w:val="24"/>
          <w:szCs w:val="24"/>
          <w:u w:val="single"/>
        </w:rPr>
        <w:t>19.2. ВАРИАНТ 1:</w:t>
      </w:r>
      <w:r>
        <w:rPr>
          <w:b w:val="0"/>
          <w:sz w:val="24"/>
          <w:szCs w:val="24"/>
        </w:rPr>
        <w:t xml:space="preserve"> Исполнение Договора обеспечивается предоставлением безотзывной банковской гарантии от _________ № _________, выданной </w:t>
      </w:r>
      <w:r>
        <w:rPr>
          <w:b w:val="0"/>
          <w:sz w:val="24"/>
          <w:szCs w:val="24"/>
          <w:u w:val="single"/>
        </w:rPr>
        <w:t>_________________________(указывается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w:t>
      </w:r>
      <w:r>
        <w:rPr>
          <w:b w:val="0"/>
          <w:sz w:val="24"/>
          <w:szCs w:val="24"/>
        </w:rPr>
        <w:t>) и предусматривающей условие о праве Генерального подрядчика на бесспорное списание денежных средств со счета гаранта, если гарантом в срок не более чем 5 (пять) рабочих дней не исполнено требование Генерального подрядчика об уплате денежной суммы по банковской гарантии, направленное до окончания срока действия банковской гарантии.</w:t>
      </w:r>
    </w:p>
    <w:p w:rsidR="00E62A8B" w:rsidRDefault="00E62A8B" w:rsidP="00E62A8B">
      <w:pPr>
        <w:pStyle w:val="211"/>
        <w:tabs>
          <w:tab w:val="left" w:pos="360"/>
          <w:tab w:val="left" w:pos="540"/>
        </w:tabs>
        <w:ind w:firstLine="709"/>
        <w:jc w:val="both"/>
        <w:rPr>
          <w:b w:val="0"/>
          <w:sz w:val="24"/>
          <w:szCs w:val="24"/>
        </w:rPr>
      </w:pPr>
      <w:r>
        <w:rPr>
          <w:b w:val="0"/>
          <w:sz w:val="24"/>
          <w:szCs w:val="24"/>
        </w:rPr>
        <w:t xml:space="preserve">19.2. </w:t>
      </w:r>
      <w:r>
        <w:rPr>
          <w:b w:val="0"/>
          <w:sz w:val="24"/>
          <w:szCs w:val="24"/>
          <w:u w:val="single"/>
        </w:rPr>
        <w:t>ВАРИАНТ 2</w:t>
      </w:r>
      <w:r>
        <w:rPr>
          <w:b w:val="0"/>
          <w:sz w:val="24"/>
          <w:szCs w:val="24"/>
        </w:rPr>
        <w:t>: Денежные средства, внесенные в обеспечение исполнения обязательств по Договору, включая обязательства по уплате Субподрядчиком предусмотренных Договором неустоек (пеней), перечисляются Субподрядчиком в размере, установленном в п. __ Договора, на следующий счет _______________________.</w:t>
      </w:r>
    </w:p>
    <w:p w:rsidR="00E62A8B" w:rsidRDefault="00E62A8B" w:rsidP="00E62A8B">
      <w:pPr>
        <w:pStyle w:val="211"/>
        <w:tabs>
          <w:tab w:val="left" w:pos="360"/>
          <w:tab w:val="left" w:pos="540"/>
        </w:tabs>
        <w:ind w:firstLine="709"/>
        <w:jc w:val="both"/>
        <w:rPr>
          <w:b w:val="0"/>
          <w:sz w:val="24"/>
          <w:szCs w:val="24"/>
        </w:rPr>
      </w:pPr>
      <w:r>
        <w:rPr>
          <w:b w:val="0"/>
          <w:sz w:val="24"/>
          <w:szCs w:val="24"/>
        </w:rPr>
        <w:lastRenderedPageBreak/>
        <w:t>Факт внесения Субподрядчиком денежных средств в обеспечение исполнения обязательств по Договору подтверждается платежным поручением с отметкой банка о проведении платежа и списании средств со счета Субподрядчика и поступлением денежных средств на счет Генерального подрядчика, в течении ___ (____) календарных дней после подписания Договора.</w:t>
      </w:r>
    </w:p>
    <w:p w:rsidR="00E62A8B" w:rsidRDefault="00E62A8B" w:rsidP="00E62A8B">
      <w:pPr>
        <w:pStyle w:val="211"/>
        <w:tabs>
          <w:tab w:val="left" w:pos="360"/>
          <w:tab w:val="left" w:pos="540"/>
        </w:tabs>
        <w:ind w:firstLine="709"/>
        <w:jc w:val="both"/>
        <w:rPr>
          <w:b w:val="0"/>
          <w:sz w:val="24"/>
          <w:szCs w:val="24"/>
        </w:rPr>
      </w:pPr>
      <w:r>
        <w:rPr>
          <w:b w:val="0"/>
          <w:sz w:val="24"/>
          <w:szCs w:val="24"/>
        </w:rPr>
        <w:t>Внесенные Субподрядчиком в обеспечение исполнения обязательств Субподрядчика по Договору, включая обязательства по уплате в пользу Генерального подрядчика всех предусмотренных неустоек (пеней), по возмещению всех причиненных в связи с исполнением либо неисполнением, либо ненадлежащим исполнением обязательств Субподрядчиком по Договору убытков, и иные обязательства Субподрядчика, денежные средства обеспечивают исполнение Субподрядчиком всех обязательств Субподрядчика по Договору.</w:t>
      </w:r>
    </w:p>
    <w:p w:rsidR="00E62A8B" w:rsidRDefault="00E62A8B" w:rsidP="00E62A8B">
      <w:pPr>
        <w:pStyle w:val="211"/>
        <w:tabs>
          <w:tab w:val="left" w:pos="360"/>
          <w:tab w:val="left" w:pos="540"/>
        </w:tabs>
        <w:ind w:firstLine="709"/>
        <w:jc w:val="both"/>
        <w:rPr>
          <w:b w:val="0"/>
          <w:sz w:val="24"/>
          <w:szCs w:val="24"/>
        </w:rPr>
      </w:pPr>
      <w:r>
        <w:rPr>
          <w:b w:val="0"/>
          <w:sz w:val="24"/>
          <w:szCs w:val="24"/>
        </w:rPr>
        <w:t>В случае неисполнения или ненадлежащего исполнения Субподрядчиком, обеспеченных внесением денежных средств, обязательств, Генеральный подрядчик имеет право удержать из внесенных Субподрядчиком денежных средств сумму, равную сумме денежных средств, которую Субподрядчик обязан уплатить Генеральному подрядчику в качестве неустойки (пеней) или в качестве возмещения убытков, либо иной сумме денежных средств, подлежащей уплате Субподрядчиком Генеральному подрядчику по Договору. Удержанные Генеральным подрядчиком денежные средства переходят в собственность Генерального подрядчика.</w:t>
      </w:r>
    </w:p>
    <w:p w:rsidR="00E62A8B" w:rsidRDefault="00E62A8B" w:rsidP="00E62A8B">
      <w:pPr>
        <w:pStyle w:val="211"/>
        <w:tabs>
          <w:tab w:val="left" w:pos="360"/>
          <w:tab w:val="left" w:pos="540"/>
        </w:tabs>
        <w:ind w:firstLine="709"/>
        <w:jc w:val="both"/>
        <w:rPr>
          <w:b w:val="0"/>
          <w:sz w:val="24"/>
          <w:szCs w:val="24"/>
        </w:rPr>
      </w:pPr>
      <w:r>
        <w:rPr>
          <w:b w:val="0"/>
          <w:sz w:val="24"/>
          <w:szCs w:val="24"/>
        </w:rPr>
        <w:t xml:space="preserve">Денежные средства возвращаются Субподрядчику Генеральным подрядчиком в течение </w:t>
      </w:r>
      <w:r w:rsidR="000A55B3" w:rsidRPr="000A55B3">
        <w:rPr>
          <w:b w:val="0"/>
          <w:sz w:val="24"/>
          <w:szCs w:val="24"/>
        </w:rPr>
        <w:t xml:space="preserve">10 (десяти) </w:t>
      </w:r>
      <w:r w:rsidRPr="000A55B3">
        <w:rPr>
          <w:b w:val="0"/>
          <w:sz w:val="24"/>
          <w:szCs w:val="24"/>
        </w:rPr>
        <w:t xml:space="preserve"> банковских дней</w:t>
      </w:r>
      <w:r>
        <w:rPr>
          <w:b w:val="0"/>
          <w:sz w:val="24"/>
          <w:szCs w:val="24"/>
        </w:rPr>
        <w:t xml:space="preserve"> со дня получения Генеральным подрядчиком соответствующего письменного требования Субподрядчика по истечении срока действия данного обеспечения при условии надлежащего исполнения Субподрядчиком всех его обязательств по Договору, а также всех обязательств Субподрядчика по возмещению убытков и уплате неустоек (пеней), которые возникли из юридических фактов неисполнения или ненадлежащего исполнения Субподрядчиком обязательств по Договору. Денежные средства возвращаются на банковский счет, указанный Субподрядчиком в этом письменном требовании.</w:t>
      </w:r>
    </w:p>
    <w:p w:rsidR="00E62A8B" w:rsidRDefault="00DD0707" w:rsidP="00E62A8B">
      <w:pPr>
        <w:pStyle w:val="211"/>
        <w:tabs>
          <w:tab w:val="left" w:pos="360"/>
          <w:tab w:val="left" w:pos="540"/>
        </w:tabs>
        <w:ind w:firstLine="709"/>
        <w:jc w:val="both"/>
        <w:rPr>
          <w:b w:val="0"/>
          <w:sz w:val="24"/>
          <w:szCs w:val="24"/>
        </w:rPr>
      </w:pPr>
      <w:r>
        <w:rPr>
          <w:b w:val="0"/>
          <w:sz w:val="24"/>
          <w:szCs w:val="24"/>
        </w:rPr>
        <w:t xml:space="preserve">19.3. </w:t>
      </w:r>
      <w:r w:rsidR="00E62A8B">
        <w:rPr>
          <w:b w:val="0"/>
          <w:sz w:val="24"/>
          <w:szCs w:val="24"/>
        </w:rPr>
        <w:t>Обеспечение исполнения Договора распространяется на случаи неисполнения или ненадлежащего исполнения Субподрядчиком обязательств по Договору, неуплаты Субподрядчиком неустоек (пеней), предусмотренных Договором, а также убытков, понесенных Генеральным подрядчиком в связи с неисполнением или ненадлежащим исполнением Субподрядчиком своих обязательств по Договору.</w:t>
      </w:r>
    </w:p>
    <w:p w:rsidR="00E62A8B" w:rsidRDefault="00E62A8B" w:rsidP="00E62A8B">
      <w:pPr>
        <w:pStyle w:val="211"/>
        <w:tabs>
          <w:tab w:val="left" w:pos="360"/>
          <w:tab w:val="left" w:pos="540"/>
        </w:tabs>
        <w:ind w:firstLine="709"/>
        <w:jc w:val="both"/>
        <w:rPr>
          <w:b w:val="0"/>
          <w:sz w:val="24"/>
          <w:szCs w:val="24"/>
        </w:rPr>
      </w:pPr>
      <w:r>
        <w:rPr>
          <w:b w:val="0"/>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Субподрядчиком его обязательств по Договору, Субподрядчик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Генеральному подрядчику иное (новое) надлежащее обеспечение Договора на тех же условиях и в том же размере, которые указаны в данном разделе Договора.</w:t>
      </w:r>
    </w:p>
    <w:p w:rsidR="00E62A8B" w:rsidRDefault="00E62A8B" w:rsidP="00E62A8B">
      <w:pPr>
        <w:pStyle w:val="211"/>
        <w:tabs>
          <w:tab w:val="left" w:pos="360"/>
          <w:tab w:val="left" w:pos="540"/>
        </w:tabs>
        <w:ind w:firstLine="709"/>
        <w:jc w:val="both"/>
        <w:rPr>
          <w:b w:val="0"/>
          <w:sz w:val="24"/>
          <w:szCs w:val="24"/>
        </w:rPr>
      </w:pPr>
      <w:r>
        <w:rPr>
          <w:b w:val="0"/>
          <w:sz w:val="24"/>
          <w:szCs w:val="24"/>
        </w:rPr>
        <w:t>Действие указанного пункта не распространяется на случаи, когда Субподрядчиком предоставлена недостоверная банковская гарантия.</w:t>
      </w:r>
    </w:p>
    <w:p w:rsidR="00E62A8B" w:rsidRDefault="00E62A8B" w:rsidP="00E62A8B">
      <w:pPr>
        <w:pStyle w:val="211"/>
        <w:tabs>
          <w:tab w:val="left" w:pos="360"/>
          <w:tab w:val="left" w:pos="540"/>
        </w:tabs>
        <w:ind w:firstLine="709"/>
        <w:jc w:val="both"/>
        <w:rPr>
          <w:b w:val="0"/>
          <w:sz w:val="24"/>
          <w:szCs w:val="24"/>
        </w:rPr>
      </w:pPr>
      <w:r>
        <w:rPr>
          <w:b w:val="0"/>
          <w:sz w:val="24"/>
          <w:szCs w:val="24"/>
        </w:rPr>
        <w:t>В ходе исполнения Договора Субподрядчик вправе предоставить Генеральному подрядчику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E62A8B" w:rsidRDefault="00E62A8B" w:rsidP="00E62A8B">
      <w:pPr>
        <w:shd w:val="clear" w:color="auto" w:fill="FFFFFF"/>
        <w:ind w:firstLine="567"/>
        <w:jc w:val="center"/>
        <w:rPr>
          <w:bCs/>
          <w:color w:val="000000"/>
          <w:sz w:val="24"/>
          <w:szCs w:val="24"/>
        </w:rPr>
      </w:pPr>
    </w:p>
    <w:p w:rsidR="00E62A8B" w:rsidRDefault="00E62A8B" w:rsidP="00E62A8B">
      <w:pPr>
        <w:shd w:val="clear" w:color="auto" w:fill="FFFFFF"/>
        <w:ind w:firstLine="567"/>
        <w:jc w:val="center"/>
        <w:rPr>
          <w:bCs/>
          <w:color w:val="000000"/>
          <w:sz w:val="24"/>
          <w:szCs w:val="24"/>
        </w:rPr>
      </w:pPr>
      <w:r>
        <w:rPr>
          <w:bCs/>
          <w:color w:val="000000"/>
          <w:sz w:val="24"/>
          <w:szCs w:val="24"/>
        </w:rPr>
        <w:t>РАЗДЕЛ 20. ПРОЧИЕ УСЛОВИЯ</w:t>
      </w:r>
    </w:p>
    <w:p w:rsidR="00E62A8B" w:rsidRDefault="00E62A8B" w:rsidP="00E62A8B">
      <w:pPr>
        <w:shd w:val="clear" w:color="auto" w:fill="FFFFFF"/>
        <w:ind w:firstLine="567"/>
        <w:jc w:val="both"/>
        <w:rPr>
          <w:bCs/>
          <w:color w:val="000000"/>
          <w:sz w:val="24"/>
          <w:szCs w:val="24"/>
        </w:rPr>
      </w:pPr>
      <w:r>
        <w:rPr>
          <w:bCs/>
          <w:color w:val="000000"/>
          <w:sz w:val="24"/>
          <w:szCs w:val="24"/>
        </w:rPr>
        <w:t>20.1. Все дополнения и изменения к Договору действительны, если они оформлены в письменном виде и подписаны Сторонами. Все дополнения и изменения к Договору являются его неотъемлемой частью.</w:t>
      </w:r>
    </w:p>
    <w:p w:rsidR="00E62A8B" w:rsidRDefault="00E62A8B" w:rsidP="00E62A8B">
      <w:pPr>
        <w:shd w:val="clear" w:color="auto" w:fill="FFFFFF"/>
        <w:ind w:firstLine="567"/>
        <w:jc w:val="both"/>
        <w:rPr>
          <w:bCs/>
          <w:color w:val="000000"/>
          <w:sz w:val="24"/>
          <w:szCs w:val="24"/>
        </w:rPr>
      </w:pPr>
      <w:r>
        <w:rPr>
          <w:bCs/>
          <w:color w:val="000000"/>
          <w:sz w:val="24"/>
          <w:szCs w:val="24"/>
        </w:rPr>
        <w:t xml:space="preserve">20.2. При исполнении Договора не допускается перемена Субподрядчика, за исключением случаев, если новый подрядчик является правопреемником вследствие реорганизации юридического лица в форме преобразования, слияния или присоединения. </w:t>
      </w:r>
    </w:p>
    <w:p w:rsidR="00E62A8B" w:rsidRDefault="00E62A8B" w:rsidP="00E62A8B">
      <w:pPr>
        <w:pStyle w:val="4"/>
        <w:ind w:firstLine="567"/>
        <w:rPr>
          <w:color w:val="000000"/>
          <w:szCs w:val="24"/>
        </w:rPr>
      </w:pPr>
      <w:r>
        <w:rPr>
          <w:color w:val="000000"/>
          <w:szCs w:val="24"/>
        </w:rPr>
        <w:t xml:space="preserve">20.3. Стороны обязуются сохранять конфиденциальность информации, полученной в процессе исполнения обязательств по настоящему Договору. Стороны обязуются не передавать третьим лицам </w:t>
      </w:r>
      <w:r>
        <w:rPr>
          <w:color w:val="000000"/>
          <w:szCs w:val="24"/>
        </w:rPr>
        <w:lastRenderedPageBreak/>
        <w:t>конфиденциальную информацию, а также не публиковать и иным образом не разглашать полученные результаты без письменного согласия другой Стороны.</w:t>
      </w:r>
    </w:p>
    <w:p w:rsidR="00E62A8B" w:rsidRDefault="00E62A8B" w:rsidP="00E62A8B">
      <w:pPr>
        <w:shd w:val="clear" w:color="auto" w:fill="FFFFFF"/>
        <w:ind w:firstLine="567"/>
        <w:jc w:val="both"/>
        <w:rPr>
          <w:color w:val="000000"/>
          <w:sz w:val="24"/>
          <w:szCs w:val="24"/>
        </w:rPr>
      </w:pPr>
      <w:r>
        <w:rPr>
          <w:color w:val="000000"/>
          <w:sz w:val="24"/>
          <w:szCs w:val="24"/>
        </w:rPr>
        <w:t xml:space="preserve">20.4. Во всем, что не урегулировано настоящим Договором, Стороны будут руководствоваться нормами действующего гражданского законодательства Российской Федерации. </w:t>
      </w:r>
    </w:p>
    <w:p w:rsidR="00E62A8B" w:rsidRDefault="00E62A8B" w:rsidP="00E62A8B">
      <w:pPr>
        <w:shd w:val="clear" w:color="auto" w:fill="FFFFFF"/>
        <w:tabs>
          <w:tab w:val="left" w:pos="0"/>
        </w:tabs>
        <w:ind w:firstLine="567"/>
        <w:jc w:val="both"/>
        <w:rPr>
          <w:color w:val="000000"/>
          <w:spacing w:val="2"/>
          <w:sz w:val="24"/>
          <w:szCs w:val="24"/>
        </w:rPr>
      </w:pPr>
      <w:r>
        <w:rPr>
          <w:color w:val="000000"/>
          <w:sz w:val="24"/>
          <w:szCs w:val="24"/>
          <w:lang w:eastAsia="en-US"/>
        </w:rPr>
        <w:t xml:space="preserve">20.5. </w:t>
      </w:r>
      <w:r>
        <w:rPr>
          <w:color w:val="000000"/>
          <w:spacing w:val="2"/>
          <w:sz w:val="24"/>
          <w:szCs w:val="24"/>
        </w:rPr>
        <w:t xml:space="preserve">Условия настоящего Договора могут быть изменены в случаях, предусмотренных законодательством Российской Федерации, в том числе по соглашению сторон на основании предложения Генерального подрядчика об увеличении или уменьшении предусмотренного Договором количества товара, объема работ или услуг не более чем на десять процентов в порядке и на условиях, установленных соответствующими нормами законодательства Российской Федерации. </w:t>
      </w:r>
    </w:p>
    <w:p w:rsidR="00E62A8B" w:rsidRDefault="00E62A8B" w:rsidP="00E62A8B">
      <w:pPr>
        <w:ind w:firstLine="567"/>
        <w:jc w:val="both"/>
        <w:rPr>
          <w:color w:val="000000"/>
          <w:sz w:val="24"/>
          <w:szCs w:val="24"/>
        </w:rPr>
      </w:pPr>
      <w:r>
        <w:rPr>
          <w:color w:val="000000"/>
          <w:sz w:val="24"/>
          <w:szCs w:val="24"/>
        </w:rPr>
        <w:t xml:space="preserve">Изменение условий настоящего Договора, вызванные неисполнением или ненадлежащим исполнением Субподрядчиком своих обязательств, не освобождают Субподрядчика от ответственности за соответствующие нарушения. </w:t>
      </w:r>
    </w:p>
    <w:p w:rsidR="00E62A8B" w:rsidRDefault="00E62A8B" w:rsidP="00E62A8B">
      <w:pPr>
        <w:widowControl w:val="0"/>
        <w:spacing w:line="244" w:lineRule="auto"/>
        <w:ind w:right="5" w:firstLine="567"/>
        <w:jc w:val="both"/>
        <w:rPr>
          <w:color w:val="000000"/>
          <w:sz w:val="24"/>
          <w:szCs w:val="24"/>
        </w:rPr>
      </w:pPr>
      <w:r>
        <w:rPr>
          <w:color w:val="000000"/>
          <w:sz w:val="24"/>
          <w:szCs w:val="24"/>
        </w:rPr>
        <w:t>20.6. Риск случайной гибели или повреждения выполненных работ переходит к Генеральному подрядчику с момента подписания сторонами Акта приемки законченного строительством объекта, а в случа</w:t>
      </w:r>
      <w:r w:rsidR="00F37D8C">
        <w:rPr>
          <w:color w:val="000000"/>
          <w:sz w:val="24"/>
          <w:szCs w:val="24"/>
        </w:rPr>
        <w:t>ях, предусмотренных разделом 17</w:t>
      </w:r>
      <w:r>
        <w:rPr>
          <w:color w:val="000000"/>
          <w:sz w:val="24"/>
          <w:szCs w:val="24"/>
        </w:rPr>
        <w:t xml:space="preserve"> Договора – с момента подписания сторонами акта сдачи-приемки строительной площадки.</w:t>
      </w:r>
    </w:p>
    <w:p w:rsidR="00C54837" w:rsidRDefault="00C54837" w:rsidP="00804A23">
      <w:pPr>
        <w:tabs>
          <w:tab w:val="left" w:pos="360"/>
          <w:tab w:val="left" w:pos="840"/>
        </w:tabs>
        <w:jc w:val="center"/>
        <w:rPr>
          <w:bCs/>
          <w:sz w:val="24"/>
          <w:szCs w:val="24"/>
        </w:rPr>
      </w:pPr>
    </w:p>
    <w:p w:rsidR="00804A23" w:rsidRPr="00804A23" w:rsidRDefault="00804A23" w:rsidP="00804A23">
      <w:pPr>
        <w:tabs>
          <w:tab w:val="left" w:pos="360"/>
          <w:tab w:val="left" w:pos="840"/>
        </w:tabs>
        <w:jc w:val="center"/>
        <w:rPr>
          <w:bCs/>
          <w:sz w:val="24"/>
          <w:szCs w:val="24"/>
        </w:rPr>
      </w:pPr>
      <w:r w:rsidRPr="00804A23">
        <w:rPr>
          <w:bCs/>
          <w:sz w:val="24"/>
          <w:szCs w:val="24"/>
        </w:rPr>
        <w:t>РАЗДЕЛ 21. АНТИКОРРУПЦИОННАЯ ОГОВОРКА</w:t>
      </w:r>
    </w:p>
    <w:p w:rsidR="00804A23" w:rsidRPr="00804A23" w:rsidRDefault="00804A23" w:rsidP="00804A23">
      <w:pPr>
        <w:tabs>
          <w:tab w:val="left" w:pos="360"/>
          <w:tab w:val="left" w:pos="840"/>
        </w:tabs>
        <w:ind w:firstLine="709"/>
        <w:jc w:val="both"/>
        <w:rPr>
          <w:bCs/>
          <w:sz w:val="24"/>
          <w:szCs w:val="24"/>
        </w:rPr>
      </w:pPr>
      <w:r w:rsidRPr="00804A23">
        <w:rPr>
          <w:bCs/>
          <w:sz w:val="24"/>
          <w:szCs w:val="24"/>
        </w:rPr>
        <w:t>21.1.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04A23" w:rsidRPr="00804A23" w:rsidRDefault="00804A23" w:rsidP="00804A23">
      <w:pPr>
        <w:tabs>
          <w:tab w:val="left" w:pos="360"/>
          <w:tab w:val="left" w:pos="840"/>
        </w:tabs>
        <w:ind w:firstLine="709"/>
        <w:jc w:val="both"/>
        <w:rPr>
          <w:bCs/>
          <w:sz w:val="24"/>
          <w:szCs w:val="24"/>
        </w:rPr>
      </w:pPr>
      <w:r w:rsidRPr="00804A23">
        <w:rPr>
          <w:bCs/>
          <w:sz w:val="24"/>
          <w:szCs w:val="24"/>
        </w:rPr>
        <w:t>21.2.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rsidR="00804A23" w:rsidRPr="00804A23" w:rsidRDefault="00804A23" w:rsidP="00804A23">
      <w:pPr>
        <w:tabs>
          <w:tab w:val="left" w:pos="360"/>
          <w:tab w:val="left" w:pos="840"/>
        </w:tabs>
        <w:ind w:firstLine="709"/>
        <w:jc w:val="both"/>
        <w:rPr>
          <w:bCs/>
          <w:sz w:val="24"/>
          <w:szCs w:val="24"/>
        </w:rPr>
      </w:pPr>
      <w:r w:rsidRPr="00804A23">
        <w:rPr>
          <w:bCs/>
          <w:sz w:val="24"/>
          <w:szCs w:val="24"/>
        </w:rPr>
        <w:t>21.3.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804A23" w:rsidRDefault="00804A23" w:rsidP="00E62A8B">
      <w:pPr>
        <w:shd w:val="clear" w:color="auto" w:fill="FFFFFF"/>
        <w:ind w:right="-282"/>
        <w:jc w:val="center"/>
        <w:rPr>
          <w:bCs/>
          <w:color w:val="000000"/>
          <w:sz w:val="24"/>
          <w:szCs w:val="24"/>
        </w:rPr>
      </w:pPr>
    </w:p>
    <w:p w:rsidR="00E62A8B" w:rsidRDefault="00804A23" w:rsidP="00E62A8B">
      <w:pPr>
        <w:shd w:val="clear" w:color="auto" w:fill="FFFFFF"/>
        <w:ind w:right="-282"/>
        <w:jc w:val="center"/>
        <w:rPr>
          <w:bCs/>
          <w:color w:val="000000"/>
          <w:sz w:val="24"/>
          <w:szCs w:val="24"/>
        </w:rPr>
      </w:pPr>
      <w:r>
        <w:rPr>
          <w:bCs/>
          <w:color w:val="000000"/>
          <w:sz w:val="24"/>
          <w:szCs w:val="24"/>
        </w:rPr>
        <w:t>РАЗДЕЛ 22</w:t>
      </w:r>
      <w:r w:rsidR="00E62A8B">
        <w:rPr>
          <w:bCs/>
          <w:color w:val="000000"/>
          <w:sz w:val="24"/>
          <w:szCs w:val="24"/>
        </w:rPr>
        <w:t>. СРОК ДЕЙСТВИЯ ДОГОВОРА</w:t>
      </w:r>
    </w:p>
    <w:p w:rsidR="00E62A8B" w:rsidRDefault="00804A23" w:rsidP="00E62A8B">
      <w:pPr>
        <w:ind w:firstLine="709"/>
        <w:jc w:val="both"/>
        <w:rPr>
          <w:color w:val="000000"/>
          <w:sz w:val="24"/>
          <w:szCs w:val="24"/>
        </w:rPr>
      </w:pPr>
      <w:r>
        <w:rPr>
          <w:bCs/>
          <w:sz w:val="24"/>
          <w:szCs w:val="24"/>
        </w:rPr>
        <w:t>22</w:t>
      </w:r>
      <w:r w:rsidR="00E62A8B">
        <w:rPr>
          <w:bCs/>
          <w:sz w:val="24"/>
          <w:szCs w:val="24"/>
        </w:rPr>
        <w:t xml:space="preserve">.1. </w:t>
      </w:r>
      <w:r w:rsidR="00E62A8B">
        <w:rPr>
          <w:color w:val="000000"/>
          <w:sz w:val="24"/>
          <w:szCs w:val="24"/>
        </w:rPr>
        <w:t>Настоящий Договор составлен в 2 (Двух) экземплярах, идентичных по содержанию и имеющих одинаковую юридическую силу. Один экземпляр передается Субподрядчику, один экземпляр Заказчику.</w:t>
      </w:r>
    </w:p>
    <w:p w:rsidR="00E62A8B" w:rsidRDefault="00804A23" w:rsidP="00E62A8B">
      <w:pPr>
        <w:pStyle w:val="31"/>
        <w:spacing w:line="240" w:lineRule="auto"/>
        <w:rPr>
          <w:rFonts w:ascii="Times New Roman" w:hAnsi="Times New Roman"/>
          <w:bCs/>
          <w:szCs w:val="24"/>
        </w:rPr>
      </w:pPr>
      <w:r>
        <w:rPr>
          <w:rFonts w:ascii="Times New Roman" w:hAnsi="Times New Roman"/>
          <w:bCs/>
          <w:szCs w:val="24"/>
        </w:rPr>
        <w:t>22</w:t>
      </w:r>
      <w:r w:rsidR="00E62A8B">
        <w:rPr>
          <w:rFonts w:ascii="Times New Roman" w:hAnsi="Times New Roman"/>
          <w:bCs/>
          <w:szCs w:val="24"/>
        </w:rPr>
        <w:t xml:space="preserve">.2. Настоящий Договор вступает в силу и становится обязательным для Сторон с момента </w:t>
      </w:r>
      <w:r w:rsidR="00E62A8B">
        <w:rPr>
          <w:rFonts w:ascii="Times New Roman" w:hAnsi="Times New Roman"/>
          <w:bCs/>
          <w:szCs w:val="24"/>
        </w:rPr>
        <w:lastRenderedPageBreak/>
        <w:t>подписания Сторонами, и действует до полного исполнения Сторонами своих обязательств по Договору.</w:t>
      </w:r>
    </w:p>
    <w:p w:rsidR="00E62A8B" w:rsidRDefault="00804A23" w:rsidP="00E62A8B">
      <w:pPr>
        <w:pStyle w:val="31"/>
        <w:spacing w:line="240" w:lineRule="auto"/>
        <w:rPr>
          <w:rFonts w:ascii="Times New Roman" w:hAnsi="Times New Roman"/>
          <w:color w:val="000000"/>
          <w:szCs w:val="24"/>
        </w:rPr>
      </w:pPr>
      <w:r>
        <w:rPr>
          <w:rFonts w:ascii="Times New Roman" w:hAnsi="Times New Roman"/>
          <w:bCs/>
          <w:szCs w:val="24"/>
        </w:rPr>
        <w:t>22</w:t>
      </w:r>
      <w:r w:rsidR="00E62A8B">
        <w:rPr>
          <w:rFonts w:ascii="Times New Roman" w:hAnsi="Times New Roman"/>
          <w:bCs/>
          <w:szCs w:val="24"/>
        </w:rPr>
        <w:t xml:space="preserve">.3. </w:t>
      </w:r>
      <w:r w:rsidR="00E62A8B">
        <w:rPr>
          <w:rFonts w:ascii="Times New Roman" w:hAnsi="Times New Roman"/>
          <w:color w:val="000000"/>
          <w:szCs w:val="24"/>
        </w:rPr>
        <w:t>Стороны обязаны уведомлять друг друга заблаговременного о любых будущих обстоятельствах, либо незамедлительно о произошедших обстоятельствах, способных повлиять на надлежащее исполнение обязательств по Договору.</w:t>
      </w:r>
    </w:p>
    <w:p w:rsidR="00E62A8B" w:rsidRDefault="00804A23" w:rsidP="00E62A8B">
      <w:pPr>
        <w:pStyle w:val="31"/>
        <w:spacing w:line="240" w:lineRule="auto"/>
        <w:rPr>
          <w:rFonts w:ascii="Times New Roman" w:hAnsi="Times New Roman"/>
          <w:color w:val="000000"/>
          <w:szCs w:val="24"/>
        </w:rPr>
      </w:pPr>
      <w:r>
        <w:rPr>
          <w:rFonts w:ascii="Times New Roman" w:hAnsi="Times New Roman"/>
          <w:color w:val="000000"/>
          <w:szCs w:val="24"/>
        </w:rPr>
        <w:t>22</w:t>
      </w:r>
      <w:r w:rsidR="00E62A8B">
        <w:rPr>
          <w:rFonts w:ascii="Times New Roman" w:hAnsi="Times New Roman"/>
          <w:color w:val="000000"/>
          <w:szCs w:val="24"/>
        </w:rPr>
        <w:t>.4. Любые уведомления, запросы, требования, согласия, согласования, ответы и иная корреспонденция должны направляться Сторонами в письменной форме.</w:t>
      </w:r>
    </w:p>
    <w:p w:rsidR="00E62A8B" w:rsidRDefault="00804A23" w:rsidP="00E62A8B">
      <w:pPr>
        <w:pStyle w:val="31"/>
        <w:spacing w:line="240" w:lineRule="auto"/>
        <w:rPr>
          <w:rFonts w:ascii="Times New Roman" w:hAnsi="Times New Roman"/>
          <w:color w:val="000000"/>
          <w:szCs w:val="24"/>
        </w:rPr>
      </w:pPr>
      <w:r>
        <w:rPr>
          <w:rFonts w:ascii="Times New Roman" w:hAnsi="Times New Roman"/>
          <w:color w:val="000000"/>
          <w:szCs w:val="24"/>
        </w:rPr>
        <w:t>22</w:t>
      </w:r>
      <w:r w:rsidR="00E62A8B">
        <w:rPr>
          <w:rFonts w:ascii="Times New Roman" w:hAnsi="Times New Roman"/>
          <w:color w:val="000000"/>
          <w:szCs w:val="24"/>
        </w:rPr>
        <w:t>.5. В случае изменения юридического статуса одной из Сторон, в том числе в результате ликвидации, реорганизации одной из Сторон или признания одной из Сторон несостоятельной (банкротом), изменения местонахождения, иных Договорных данных (в том числе факса и электронной почты) одной из Сторон, ее наименования и (или) реквизитов счета, на который в соответствии с условиями Договора должны производится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w:t>
      </w:r>
    </w:p>
    <w:p w:rsidR="00E62A8B" w:rsidRDefault="00804A23" w:rsidP="00E62A8B">
      <w:pPr>
        <w:pStyle w:val="31"/>
        <w:spacing w:line="240" w:lineRule="auto"/>
        <w:rPr>
          <w:rFonts w:ascii="Times New Roman" w:hAnsi="Times New Roman"/>
          <w:bCs/>
          <w:szCs w:val="24"/>
        </w:rPr>
      </w:pPr>
      <w:r>
        <w:rPr>
          <w:rFonts w:ascii="Times New Roman" w:hAnsi="Times New Roman"/>
          <w:bCs/>
          <w:szCs w:val="24"/>
        </w:rPr>
        <w:t>22</w:t>
      </w:r>
      <w:r w:rsidR="00E62A8B">
        <w:rPr>
          <w:rFonts w:ascii="Times New Roman" w:hAnsi="Times New Roman"/>
          <w:bCs/>
          <w:szCs w:val="24"/>
        </w:rPr>
        <w:t>.6. Нижеперечисленные Приложения являются неотъемлемой частью настоящего Договора:</w:t>
      </w:r>
    </w:p>
    <w:p w:rsidR="00E62A8B" w:rsidRDefault="00E62A8B" w:rsidP="00E62A8B">
      <w:pPr>
        <w:pStyle w:val="310"/>
        <w:spacing w:line="240" w:lineRule="auto"/>
        <w:rPr>
          <w:rFonts w:ascii="Times New Roman" w:hAnsi="Times New Roman"/>
          <w:szCs w:val="24"/>
        </w:rPr>
      </w:pPr>
      <w:r>
        <w:rPr>
          <w:rFonts w:ascii="Times New Roman" w:hAnsi="Times New Roman"/>
          <w:szCs w:val="24"/>
        </w:rPr>
        <w:t xml:space="preserve">Приложение № 1 Перечень выполняемых работ по Договору на _ листе. </w:t>
      </w:r>
    </w:p>
    <w:p w:rsidR="00E62A8B" w:rsidRDefault="00E62A8B" w:rsidP="00E62A8B">
      <w:pPr>
        <w:shd w:val="clear" w:color="auto" w:fill="FFFFFF"/>
        <w:ind w:firstLine="709"/>
        <w:jc w:val="both"/>
        <w:rPr>
          <w:bCs/>
          <w:sz w:val="24"/>
          <w:szCs w:val="24"/>
        </w:rPr>
      </w:pPr>
      <w:r>
        <w:rPr>
          <w:bCs/>
          <w:sz w:val="24"/>
          <w:szCs w:val="24"/>
        </w:rPr>
        <w:t>Приложение № 2 Расчет цены Договора на _ листе.</w:t>
      </w:r>
    </w:p>
    <w:p w:rsidR="00E62A8B" w:rsidRDefault="00E62A8B" w:rsidP="00E62A8B">
      <w:pPr>
        <w:shd w:val="clear" w:color="auto" w:fill="FFFFFF"/>
        <w:ind w:firstLine="709"/>
        <w:jc w:val="both"/>
        <w:rPr>
          <w:bCs/>
          <w:sz w:val="24"/>
          <w:szCs w:val="24"/>
        </w:rPr>
      </w:pPr>
      <w:r>
        <w:rPr>
          <w:bCs/>
          <w:sz w:val="24"/>
          <w:szCs w:val="24"/>
        </w:rPr>
        <w:t>Приложение № 3 График выполнения работ на _ листе.</w:t>
      </w:r>
    </w:p>
    <w:p w:rsidR="00E62A8B" w:rsidRDefault="00E62A8B" w:rsidP="00E62A8B">
      <w:pPr>
        <w:shd w:val="clear" w:color="auto" w:fill="FFFFFF"/>
        <w:ind w:firstLine="709"/>
        <w:jc w:val="both"/>
        <w:rPr>
          <w:rFonts w:eastAsia="Calibri"/>
          <w:sz w:val="24"/>
          <w:szCs w:val="24"/>
          <w:lang w:eastAsia="en-US"/>
        </w:rPr>
      </w:pPr>
      <w:r>
        <w:rPr>
          <w:rFonts w:eastAsia="Calibri"/>
          <w:sz w:val="24"/>
          <w:szCs w:val="24"/>
          <w:lang w:eastAsia="en-US"/>
        </w:rPr>
        <w:t>Приложение № 4 Техническое задание.</w:t>
      </w:r>
    </w:p>
    <w:p w:rsidR="00E62A8B" w:rsidRDefault="00E62A8B" w:rsidP="00E62A8B">
      <w:pPr>
        <w:shd w:val="clear" w:color="auto" w:fill="FFFFFF"/>
        <w:ind w:firstLine="709"/>
        <w:jc w:val="both"/>
        <w:rPr>
          <w:rFonts w:eastAsia="Calibri"/>
          <w:sz w:val="24"/>
          <w:szCs w:val="24"/>
          <w:lang w:eastAsia="en-US"/>
        </w:rPr>
      </w:pPr>
      <w:r>
        <w:rPr>
          <w:rFonts w:eastAsia="Calibri"/>
          <w:sz w:val="24"/>
          <w:szCs w:val="24"/>
          <w:lang w:eastAsia="en-US"/>
        </w:rPr>
        <w:t>Приложение № 5 Акт пр</w:t>
      </w:r>
      <w:r w:rsidR="00804A23">
        <w:rPr>
          <w:rFonts w:eastAsia="Calibri"/>
          <w:sz w:val="24"/>
          <w:szCs w:val="24"/>
          <w:lang w:eastAsia="en-US"/>
        </w:rPr>
        <w:t>иемки законченного строительством</w:t>
      </w:r>
      <w:r>
        <w:rPr>
          <w:rFonts w:eastAsia="Calibri"/>
          <w:sz w:val="24"/>
          <w:szCs w:val="24"/>
          <w:lang w:eastAsia="en-US"/>
        </w:rPr>
        <w:t xml:space="preserve"> объекта</w:t>
      </w:r>
      <w:r w:rsidR="00C54837">
        <w:rPr>
          <w:rFonts w:eastAsia="Calibri"/>
          <w:sz w:val="24"/>
          <w:szCs w:val="24"/>
          <w:lang w:eastAsia="en-US"/>
        </w:rPr>
        <w:t>.</w:t>
      </w:r>
    </w:p>
    <w:p w:rsidR="00E62A8B" w:rsidRDefault="00E62A8B" w:rsidP="00E62A8B">
      <w:pPr>
        <w:shd w:val="clear" w:color="auto" w:fill="FFFFFF"/>
        <w:ind w:firstLine="709"/>
        <w:jc w:val="both"/>
        <w:rPr>
          <w:rFonts w:eastAsia="Calibri"/>
          <w:sz w:val="24"/>
          <w:szCs w:val="24"/>
          <w:lang w:eastAsia="en-US"/>
        </w:rPr>
      </w:pPr>
      <w:r>
        <w:rPr>
          <w:rFonts w:eastAsia="Calibri"/>
          <w:sz w:val="24"/>
          <w:szCs w:val="24"/>
          <w:lang w:eastAsia="en-US"/>
        </w:rPr>
        <w:t xml:space="preserve">Приложение № 6 </w:t>
      </w:r>
      <w:r>
        <w:rPr>
          <w:bCs/>
          <w:color w:val="000000"/>
          <w:sz w:val="24"/>
          <w:szCs w:val="24"/>
        </w:rPr>
        <w:t>Акт приемки оказанных генподрядных услуг.</w:t>
      </w:r>
    </w:p>
    <w:p w:rsidR="00F54E2D" w:rsidRDefault="00F54E2D" w:rsidP="00E62A8B">
      <w:pPr>
        <w:shd w:val="clear" w:color="auto" w:fill="FFFFFF"/>
        <w:jc w:val="center"/>
        <w:rPr>
          <w:bCs/>
          <w:color w:val="000000"/>
          <w:sz w:val="24"/>
          <w:szCs w:val="24"/>
        </w:rPr>
      </w:pPr>
    </w:p>
    <w:p w:rsidR="00E62A8B" w:rsidRDefault="00804A23" w:rsidP="00E62A8B">
      <w:pPr>
        <w:shd w:val="clear" w:color="auto" w:fill="FFFFFF"/>
        <w:jc w:val="center"/>
        <w:rPr>
          <w:bCs/>
          <w:color w:val="000000"/>
          <w:sz w:val="24"/>
          <w:szCs w:val="24"/>
        </w:rPr>
      </w:pPr>
      <w:r>
        <w:rPr>
          <w:bCs/>
          <w:color w:val="000000"/>
          <w:sz w:val="24"/>
          <w:szCs w:val="24"/>
        </w:rPr>
        <w:t>РАЗДЕЛ 23</w:t>
      </w:r>
      <w:r w:rsidR="00E62A8B">
        <w:rPr>
          <w:bCs/>
          <w:color w:val="000000"/>
          <w:sz w:val="24"/>
          <w:szCs w:val="24"/>
        </w:rPr>
        <w:t>. ЮРИДИЧЕСКИЕ АДРЕСА И БАНКОВСКИЕ РЕКВИЗИТЫ СТОРОН</w:t>
      </w:r>
    </w:p>
    <w:tbl>
      <w:tblPr>
        <w:tblW w:w="10230" w:type="dxa"/>
        <w:tblLook w:val="00A0" w:firstRow="1" w:lastRow="0" w:firstColumn="1" w:lastColumn="0" w:noHBand="0" w:noVBand="0"/>
      </w:tblPr>
      <w:tblGrid>
        <w:gridCol w:w="5245"/>
        <w:gridCol w:w="4985"/>
      </w:tblGrid>
      <w:tr w:rsidR="00E62A8B" w:rsidTr="00B269B4">
        <w:tc>
          <w:tcPr>
            <w:tcW w:w="5245" w:type="dxa"/>
          </w:tcPr>
          <w:p w:rsidR="00E62A8B" w:rsidRDefault="00E62A8B">
            <w:pPr>
              <w:tabs>
                <w:tab w:val="left" w:pos="1418"/>
              </w:tabs>
              <w:jc w:val="center"/>
              <w:rPr>
                <w:b/>
                <w:bCs/>
                <w:sz w:val="24"/>
                <w:szCs w:val="24"/>
              </w:rPr>
            </w:pPr>
            <w:r>
              <w:rPr>
                <w:b/>
                <w:bCs/>
                <w:sz w:val="24"/>
                <w:szCs w:val="24"/>
              </w:rPr>
              <w:t>Генеральный подрядчик</w:t>
            </w:r>
          </w:p>
          <w:p w:rsidR="00E62A8B" w:rsidRDefault="00E62A8B">
            <w:pPr>
              <w:tabs>
                <w:tab w:val="left" w:pos="1418"/>
              </w:tabs>
              <w:rPr>
                <w:bCs/>
                <w:sz w:val="24"/>
                <w:szCs w:val="24"/>
              </w:rPr>
            </w:pPr>
            <w:r>
              <w:rPr>
                <w:bCs/>
                <w:sz w:val="24"/>
                <w:szCs w:val="24"/>
              </w:rPr>
              <w:t>ФГУП «ППП»</w:t>
            </w:r>
          </w:p>
          <w:p w:rsidR="00E62A8B" w:rsidRDefault="00E62A8B">
            <w:pPr>
              <w:tabs>
                <w:tab w:val="left" w:pos="1418"/>
              </w:tabs>
              <w:jc w:val="both"/>
              <w:rPr>
                <w:bCs/>
                <w:sz w:val="24"/>
                <w:szCs w:val="24"/>
              </w:rPr>
            </w:pPr>
            <w:r>
              <w:rPr>
                <w:bCs/>
                <w:sz w:val="24"/>
                <w:szCs w:val="24"/>
              </w:rPr>
              <w:t xml:space="preserve">Юридический адрес: 125047, г. Москва, </w:t>
            </w:r>
          </w:p>
          <w:p w:rsidR="00E62A8B" w:rsidRDefault="00E62A8B">
            <w:pPr>
              <w:tabs>
                <w:tab w:val="left" w:pos="1418"/>
              </w:tabs>
              <w:jc w:val="both"/>
              <w:rPr>
                <w:bCs/>
                <w:sz w:val="24"/>
                <w:szCs w:val="24"/>
              </w:rPr>
            </w:pPr>
            <w:r>
              <w:rPr>
                <w:bCs/>
                <w:sz w:val="24"/>
                <w:szCs w:val="24"/>
              </w:rPr>
              <w:t>ул. 2-я Тверская-Ямская, д.16</w:t>
            </w:r>
          </w:p>
          <w:p w:rsidR="00E62A8B" w:rsidRDefault="00E62A8B">
            <w:pPr>
              <w:tabs>
                <w:tab w:val="left" w:pos="1418"/>
              </w:tabs>
              <w:jc w:val="both"/>
              <w:rPr>
                <w:bCs/>
                <w:sz w:val="24"/>
                <w:szCs w:val="24"/>
              </w:rPr>
            </w:pPr>
            <w:r>
              <w:rPr>
                <w:bCs/>
                <w:sz w:val="24"/>
                <w:szCs w:val="24"/>
              </w:rPr>
              <w:t xml:space="preserve">Почтовый адрес: 125047, г. Москва, </w:t>
            </w:r>
          </w:p>
          <w:p w:rsidR="00E62A8B" w:rsidRDefault="00E62A8B">
            <w:pPr>
              <w:tabs>
                <w:tab w:val="left" w:pos="1418"/>
              </w:tabs>
              <w:jc w:val="both"/>
              <w:rPr>
                <w:bCs/>
                <w:sz w:val="24"/>
                <w:szCs w:val="24"/>
              </w:rPr>
            </w:pPr>
            <w:r>
              <w:rPr>
                <w:bCs/>
                <w:sz w:val="24"/>
                <w:szCs w:val="24"/>
              </w:rPr>
              <w:t>ул. 2-я Тверская-Ямская, д.16</w:t>
            </w:r>
          </w:p>
          <w:p w:rsidR="00E62A8B" w:rsidRDefault="00E62A8B">
            <w:pPr>
              <w:tabs>
                <w:tab w:val="left" w:pos="1418"/>
              </w:tabs>
              <w:jc w:val="both"/>
              <w:rPr>
                <w:bCs/>
                <w:sz w:val="24"/>
                <w:szCs w:val="24"/>
              </w:rPr>
            </w:pPr>
            <w:r>
              <w:rPr>
                <w:bCs/>
                <w:sz w:val="24"/>
                <w:szCs w:val="24"/>
              </w:rPr>
              <w:t xml:space="preserve">ИНН 7710142570 </w:t>
            </w:r>
          </w:p>
          <w:p w:rsidR="00E62A8B" w:rsidRDefault="00E62A8B">
            <w:pPr>
              <w:tabs>
                <w:tab w:val="left" w:pos="1418"/>
              </w:tabs>
              <w:jc w:val="both"/>
              <w:rPr>
                <w:bCs/>
                <w:sz w:val="24"/>
                <w:szCs w:val="24"/>
              </w:rPr>
            </w:pPr>
            <w:r>
              <w:rPr>
                <w:bCs/>
                <w:sz w:val="24"/>
                <w:szCs w:val="24"/>
              </w:rPr>
              <w:t>КПП 771001001</w:t>
            </w:r>
          </w:p>
          <w:p w:rsidR="00E62A8B" w:rsidRDefault="00E62A8B">
            <w:pPr>
              <w:tabs>
                <w:tab w:val="left" w:pos="1418"/>
              </w:tabs>
              <w:jc w:val="both"/>
              <w:rPr>
                <w:bCs/>
                <w:sz w:val="24"/>
                <w:szCs w:val="24"/>
              </w:rPr>
            </w:pPr>
            <w:r>
              <w:rPr>
                <w:bCs/>
                <w:sz w:val="24"/>
                <w:szCs w:val="24"/>
              </w:rPr>
              <w:t>ОГРН 1027700045999</w:t>
            </w:r>
          </w:p>
          <w:p w:rsidR="00E62A8B" w:rsidRDefault="00E62A8B">
            <w:pPr>
              <w:tabs>
                <w:tab w:val="left" w:pos="1418"/>
              </w:tabs>
              <w:jc w:val="both"/>
              <w:rPr>
                <w:bCs/>
                <w:sz w:val="24"/>
                <w:szCs w:val="24"/>
              </w:rPr>
            </w:pPr>
            <w:r>
              <w:rPr>
                <w:bCs/>
                <w:sz w:val="24"/>
                <w:szCs w:val="24"/>
              </w:rPr>
              <w:t>ОКПО 17664448</w:t>
            </w:r>
          </w:p>
          <w:p w:rsidR="00E62A8B" w:rsidRDefault="00E62A8B">
            <w:pPr>
              <w:tabs>
                <w:tab w:val="left" w:pos="1418"/>
              </w:tabs>
              <w:jc w:val="both"/>
              <w:rPr>
                <w:bCs/>
                <w:sz w:val="24"/>
                <w:szCs w:val="24"/>
              </w:rPr>
            </w:pPr>
            <w:r>
              <w:rPr>
                <w:bCs/>
                <w:sz w:val="24"/>
                <w:szCs w:val="24"/>
              </w:rPr>
              <w:t>ОКТМО 45382000</w:t>
            </w:r>
          </w:p>
          <w:p w:rsidR="00E62A8B" w:rsidRDefault="00E62A8B">
            <w:pPr>
              <w:tabs>
                <w:tab w:val="left" w:pos="1418"/>
              </w:tabs>
              <w:jc w:val="both"/>
              <w:rPr>
                <w:bCs/>
                <w:sz w:val="24"/>
                <w:szCs w:val="24"/>
              </w:rPr>
            </w:pPr>
            <w:r>
              <w:rPr>
                <w:bCs/>
                <w:sz w:val="24"/>
                <w:szCs w:val="24"/>
              </w:rPr>
              <w:t>Дата постановки на налоговый учет: 14.09.2004</w:t>
            </w:r>
          </w:p>
          <w:p w:rsidR="00E62A8B" w:rsidRDefault="00E62A8B">
            <w:pPr>
              <w:tabs>
                <w:tab w:val="left" w:pos="1418"/>
              </w:tabs>
              <w:jc w:val="both"/>
              <w:rPr>
                <w:bCs/>
                <w:sz w:val="24"/>
                <w:szCs w:val="24"/>
              </w:rPr>
            </w:pPr>
            <w:r>
              <w:rPr>
                <w:bCs/>
                <w:sz w:val="24"/>
                <w:szCs w:val="24"/>
              </w:rPr>
              <w:t>Идентификатор государственного контракта: 17710023340180001270</w:t>
            </w:r>
          </w:p>
          <w:p w:rsidR="00E62A8B" w:rsidRDefault="00E62A8B">
            <w:pPr>
              <w:tabs>
                <w:tab w:val="left" w:pos="1418"/>
              </w:tabs>
              <w:jc w:val="both"/>
              <w:rPr>
                <w:bCs/>
                <w:sz w:val="24"/>
                <w:szCs w:val="24"/>
              </w:rPr>
            </w:pPr>
            <w:r>
              <w:rPr>
                <w:bCs/>
                <w:sz w:val="24"/>
                <w:szCs w:val="24"/>
              </w:rPr>
              <w:t>Для оплаты</w:t>
            </w:r>
          </w:p>
          <w:p w:rsidR="00E62A8B" w:rsidRDefault="00E62A8B">
            <w:pPr>
              <w:tabs>
                <w:tab w:val="left" w:pos="1418"/>
              </w:tabs>
              <w:jc w:val="both"/>
              <w:rPr>
                <w:bCs/>
                <w:sz w:val="24"/>
                <w:szCs w:val="24"/>
              </w:rPr>
            </w:pPr>
            <w:r>
              <w:rPr>
                <w:bCs/>
                <w:sz w:val="24"/>
                <w:szCs w:val="24"/>
              </w:rPr>
              <w:t>УФК по г. Москве (федеральное государственное унитарное предприятие «Предприятие по поставкам продукции Управления делами Президента Российской Федерации» л/счет 41736126940)</w:t>
            </w:r>
          </w:p>
          <w:p w:rsidR="00E62A8B" w:rsidRDefault="00E62A8B">
            <w:pPr>
              <w:tabs>
                <w:tab w:val="left" w:pos="1418"/>
              </w:tabs>
              <w:jc w:val="both"/>
              <w:rPr>
                <w:bCs/>
                <w:sz w:val="24"/>
                <w:szCs w:val="24"/>
              </w:rPr>
            </w:pPr>
            <w:r>
              <w:rPr>
                <w:bCs/>
                <w:sz w:val="24"/>
                <w:szCs w:val="24"/>
              </w:rPr>
              <w:t>р/с 40501810445251000179</w:t>
            </w:r>
          </w:p>
          <w:p w:rsidR="00E62A8B" w:rsidRDefault="00E62A8B">
            <w:pPr>
              <w:tabs>
                <w:tab w:val="left" w:pos="1418"/>
              </w:tabs>
              <w:jc w:val="both"/>
              <w:rPr>
                <w:bCs/>
                <w:sz w:val="24"/>
                <w:szCs w:val="24"/>
              </w:rPr>
            </w:pPr>
            <w:r>
              <w:rPr>
                <w:bCs/>
                <w:sz w:val="24"/>
                <w:szCs w:val="24"/>
              </w:rPr>
              <w:t>ГУ Банка России по ЦФО</w:t>
            </w:r>
          </w:p>
          <w:p w:rsidR="00E62A8B" w:rsidRDefault="00E62A8B">
            <w:pPr>
              <w:tabs>
                <w:tab w:val="left" w:pos="1418"/>
              </w:tabs>
              <w:jc w:val="both"/>
              <w:rPr>
                <w:bCs/>
                <w:sz w:val="24"/>
                <w:szCs w:val="24"/>
              </w:rPr>
            </w:pPr>
            <w:r>
              <w:rPr>
                <w:bCs/>
                <w:sz w:val="24"/>
                <w:szCs w:val="24"/>
              </w:rPr>
              <w:t>БИК 044525000</w:t>
            </w:r>
          </w:p>
          <w:p w:rsidR="00E62A8B" w:rsidRDefault="00E62A8B">
            <w:pPr>
              <w:tabs>
                <w:tab w:val="left" w:pos="1418"/>
              </w:tabs>
              <w:jc w:val="both"/>
              <w:rPr>
                <w:bCs/>
                <w:sz w:val="24"/>
                <w:szCs w:val="24"/>
              </w:rPr>
            </w:pPr>
            <w:r>
              <w:rPr>
                <w:bCs/>
                <w:sz w:val="24"/>
                <w:szCs w:val="24"/>
              </w:rPr>
              <w:t>Код объекта ФАИП 00000000045447</w:t>
            </w:r>
          </w:p>
          <w:p w:rsidR="00E62A8B" w:rsidRDefault="00E62A8B">
            <w:pPr>
              <w:tabs>
                <w:tab w:val="left" w:pos="1418"/>
              </w:tabs>
              <w:jc w:val="both"/>
              <w:rPr>
                <w:bCs/>
                <w:sz w:val="24"/>
                <w:szCs w:val="24"/>
              </w:rPr>
            </w:pPr>
            <w:r>
              <w:rPr>
                <w:bCs/>
                <w:sz w:val="24"/>
                <w:szCs w:val="24"/>
              </w:rPr>
              <w:t>Тел. (499) 250-39-36</w:t>
            </w:r>
          </w:p>
          <w:p w:rsidR="00E62A8B" w:rsidRDefault="00E62A8B">
            <w:pPr>
              <w:tabs>
                <w:tab w:val="left" w:pos="1418"/>
              </w:tabs>
              <w:jc w:val="both"/>
              <w:rPr>
                <w:bCs/>
                <w:sz w:val="24"/>
                <w:szCs w:val="24"/>
              </w:rPr>
            </w:pPr>
            <w:r>
              <w:rPr>
                <w:bCs/>
                <w:sz w:val="24"/>
                <w:szCs w:val="24"/>
              </w:rPr>
              <w:t xml:space="preserve">Адрес электронной почты: </w:t>
            </w:r>
            <w:hyperlink r:id="rId5" w:history="1">
              <w:r w:rsidRPr="00B269B4">
                <w:rPr>
                  <w:rStyle w:val="a3"/>
                  <w:bCs/>
                  <w:sz w:val="24"/>
                  <w:szCs w:val="24"/>
                  <w:lang w:val="en-US"/>
                </w:rPr>
                <w:t>postmaster</w:t>
              </w:r>
              <w:r w:rsidRPr="00B269B4">
                <w:rPr>
                  <w:rStyle w:val="a3"/>
                  <w:bCs/>
                  <w:sz w:val="24"/>
                  <w:szCs w:val="24"/>
                </w:rPr>
                <w:t>@</w:t>
              </w:r>
              <w:proofErr w:type="spellStart"/>
              <w:r w:rsidRPr="00B269B4">
                <w:rPr>
                  <w:rStyle w:val="a3"/>
                  <w:bCs/>
                  <w:sz w:val="24"/>
                  <w:szCs w:val="24"/>
                  <w:lang w:val="en-US"/>
                </w:rPr>
                <w:t>pppudp</w:t>
              </w:r>
              <w:proofErr w:type="spellEnd"/>
              <w:r w:rsidRPr="00B269B4">
                <w:rPr>
                  <w:rStyle w:val="a3"/>
                  <w:bCs/>
                  <w:sz w:val="24"/>
                  <w:szCs w:val="24"/>
                </w:rPr>
                <w:t>.</w:t>
              </w:r>
              <w:proofErr w:type="spellStart"/>
              <w:r w:rsidRPr="00B269B4">
                <w:rPr>
                  <w:rStyle w:val="a3"/>
                  <w:bCs/>
                  <w:sz w:val="24"/>
                  <w:szCs w:val="24"/>
                  <w:lang w:val="en-US"/>
                </w:rPr>
                <w:t>ru</w:t>
              </w:r>
              <w:proofErr w:type="spellEnd"/>
            </w:hyperlink>
          </w:p>
          <w:p w:rsidR="00E62A8B" w:rsidRDefault="00E62A8B">
            <w:pPr>
              <w:tabs>
                <w:tab w:val="left" w:pos="1418"/>
              </w:tabs>
              <w:jc w:val="both"/>
              <w:rPr>
                <w:bCs/>
                <w:sz w:val="24"/>
                <w:szCs w:val="24"/>
              </w:rPr>
            </w:pPr>
            <w:bookmarkStart w:id="0" w:name="_GoBack"/>
            <w:bookmarkEnd w:id="0"/>
            <w:r>
              <w:rPr>
                <w:bCs/>
                <w:sz w:val="24"/>
                <w:szCs w:val="24"/>
              </w:rPr>
              <w:t>Генеральный директор</w:t>
            </w:r>
          </w:p>
          <w:p w:rsidR="00E62A8B" w:rsidRDefault="00E62A8B">
            <w:pPr>
              <w:tabs>
                <w:tab w:val="left" w:pos="1418"/>
              </w:tabs>
              <w:jc w:val="both"/>
              <w:rPr>
                <w:bCs/>
                <w:sz w:val="24"/>
                <w:szCs w:val="24"/>
              </w:rPr>
            </w:pPr>
          </w:p>
          <w:p w:rsidR="00E62A8B" w:rsidRDefault="00E62A8B">
            <w:pPr>
              <w:tabs>
                <w:tab w:val="left" w:pos="1418"/>
              </w:tabs>
              <w:jc w:val="both"/>
              <w:rPr>
                <w:b/>
                <w:bCs/>
                <w:sz w:val="24"/>
                <w:szCs w:val="24"/>
              </w:rPr>
            </w:pPr>
            <w:r>
              <w:rPr>
                <w:bCs/>
                <w:sz w:val="24"/>
                <w:szCs w:val="24"/>
              </w:rPr>
              <w:t>_________________ А.В. Яворский</w:t>
            </w:r>
          </w:p>
        </w:tc>
        <w:tc>
          <w:tcPr>
            <w:tcW w:w="4985" w:type="dxa"/>
            <w:hideMark/>
          </w:tcPr>
          <w:p w:rsidR="00E62A8B" w:rsidRDefault="00E62A8B">
            <w:pPr>
              <w:tabs>
                <w:tab w:val="left" w:pos="1418"/>
              </w:tabs>
              <w:jc w:val="center"/>
              <w:rPr>
                <w:b/>
                <w:bCs/>
                <w:sz w:val="24"/>
                <w:szCs w:val="24"/>
              </w:rPr>
            </w:pPr>
            <w:r>
              <w:rPr>
                <w:b/>
                <w:bCs/>
                <w:sz w:val="24"/>
                <w:szCs w:val="24"/>
              </w:rPr>
              <w:t>Субподрядчик</w:t>
            </w:r>
          </w:p>
        </w:tc>
      </w:tr>
    </w:tbl>
    <w:p w:rsidR="00EC50C3" w:rsidRDefault="00EC50C3">
      <w:pPr>
        <w:spacing w:after="160" w:line="259" w:lineRule="auto"/>
      </w:pPr>
      <w:r>
        <w:br w:type="page"/>
      </w:r>
    </w:p>
    <w:p w:rsidR="00EC50C3" w:rsidRDefault="00EC50C3" w:rsidP="00EC50C3">
      <w:pPr>
        <w:tabs>
          <w:tab w:val="left" w:pos="8647"/>
        </w:tabs>
        <w:jc w:val="right"/>
        <w:rPr>
          <w:rFonts w:eastAsia="Calibri"/>
          <w:sz w:val="24"/>
          <w:szCs w:val="24"/>
        </w:rPr>
      </w:pPr>
      <w:r>
        <w:rPr>
          <w:rFonts w:eastAsia="Calibri"/>
          <w:sz w:val="24"/>
          <w:szCs w:val="24"/>
        </w:rPr>
        <w:lastRenderedPageBreak/>
        <w:t>Приложение № 1</w:t>
      </w:r>
    </w:p>
    <w:p w:rsidR="00EC50C3" w:rsidRDefault="00EC50C3" w:rsidP="00EC50C3">
      <w:pPr>
        <w:tabs>
          <w:tab w:val="left" w:pos="6465"/>
        </w:tabs>
        <w:jc w:val="right"/>
        <w:rPr>
          <w:rFonts w:eastAsia="Calibri"/>
          <w:sz w:val="24"/>
          <w:szCs w:val="24"/>
        </w:rPr>
      </w:pPr>
      <w:r>
        <w:rPr>
          <w:rFonts w:eastAsia="Calibri"/>
          <w:sz w:val="24"/>
          <w:szCs w:val="24"/>
        </w:rPr>
        <w:t>к Договору</w:t>
      </w:r>
    </w:p>
    <w:p w:rsidR="00EC50C3" w:rsidRDefault="00EC50C3" w:rsidP="00EC50C3">
      <w:pPr>
        <w:tabs>
          <w:tab w:val="left" w:pos="6465"/>
        </w:tabs>
        <w:jc w:val="right"/>
        <w:rPr>
          <w:sz w:val="24"/>
          <w:szCs w:val="24"/>
        </w:rPr>
      </w:pPr>
      <w:r>
        <w:rPr>
          <w:sz w:val="24"/>
          <w:szCs w:val="24"/>
        </w:rPr>
        <w:t>от «__</w:t>
      </w:r>
      <w:proofErr w:type="gramStart"/>
      <w:r>
        <w:rPr>
          <w:sz w:val="24"/>
          <w:szCs w:val="24"/>
        </w:rPr>
        <w:t>_»_</w:t>
      </w:r>
      <w:proofErr w:type="gramEnd"/>
      <w:r>
        <w:rPr>
          <w:sz w:val="24"/>
          <w:szCs w:val="24"/>
        </w:rPr>
        <w:t>______________2018г.</w:t>
      </w:r>
    </w:p>
    <w:p w:rsidR="00EC50C3" w:rsidRDefault="00EC50C3" w:rsidP="00EC50C3">
      <w:pPr>
        <w:tabs>
          <w:tab w:val="left" w:pos="6465"/>
        </w:tabs>
        <w:jc w:val="right"/>
        <w:rPr>
          <w:bCs/>
          <w:sz w:val="24"/>
          <w:szCs w:val="24"/>
        </w:rPr>
      </w:pPr>
      <w:r>
        <w:rPr>
          <w:sz w:val="24"/>
          <w:szCs w:val="24"/>
        </w:rPr>
        <w:t>№_________________________</w:t>
      </w:r>
    </w:p>
    <w:p w:rsidR="00EC50C3" w:rsidRDefault="00EC50C3" w:rsidP="00EC50C3">
      <w:pPr>
        <w:jc w:val="center"/>
        <w:rPr>
          <w:bCs/>
          <w:sz w:val="24"/>
          <w:szCs w:val="24"/>
        </w:rPr>
      </w:pPr>
    </w:p>
    <w:p w:rsidR="00EC50C3" w:rsidRDefault="00EC50C3" w:rsidP="00EC50C3">
      <w:pPr>
        <w:jc w:val="center"/>
        <w:rPr>
          <w:bCs/>
          <w:sz w:val="24"/>
          <w:szCs w:val="24"/>
        </w:rPr>
      </w:pPr>
      <w:r>
        <w:rPr>
          <w:bCs/>
          <w:sz w:val="24"/>
          <w:szCs w:val="24"/>
        </w:rPr>
        <w:t>Перечень выполняемых Работ</w:t>
      </w:r>
    </w:p>
    <w:p w:rsidR="00EC50C3" w:rsidRDefault="00EC50C3" w:rsidP="00EC50C3">
      <w:pPr>
        <w:jc w:val="center"/>
        <w:rPr>
          <w:bCs/>
          <w:sz w:val="24"/>
          <w:szCs w:val="24"/>
        </w:rPr>
      </w:pPr>
    </w:p>
    <w:tbl>
      <w:tblPr>
        <w:tblW w:w="5000" w:type="pct"/>
        <w:tblLook w:val="04A0" w:firstRow="1" w:lastRow="0" w:firstColumn="1" w:lastColumn="0" w:noHBand="0" w:noVBand="1"/>
      </w:tblPr>
      <w:tblGrid>
        <w:gridCol w:w="617"/>
        <w:gridCol w:w="9849"/>
      </w:tblGrid>
      <w:tr w:rsidR="00EC50C3" w:rsidTr="00EC50C3">
        <w:trPr>
          <w:trHeight w:val="20"/>
        </w:trPr>
        <w:tc>
          <w:tcPr>
            <w:tcW w:w="295" w:type="pct"/>
            <w:hideMark/>
          </w:tcPr>
          <w:p w:rsidR="00EC50C3" w:rsidRDefault="00EC50C3">
            <w:pPr>
              <w:jc w:val="center"/>
              <w:rPr>
                <w:sz w:val="24"/>
                <w:szCs w:val="24"/>
              </w:rPr>
            </w:pPr>
            <w:r>
              <w:rPr>
                <w:sz w:val="24"/>
                <w:szCs w:val="24"/>
              </w:rPr>
              <w:t>1</w:t>
            </w:r>
          </w:p>
        </w:tc>
        <w:tc>
          <w:tcPr>
            <w:tcW w:w="4705" w:type="pct"/>
            <w:hideMark/>
          </w:tcPr>
          <w:p w:rsidR="00EC50C3" w:rsidRDefault="00EC50C3">
            <w:pPr>
              <w:rPr>
                <w:sz w:val="24"/>
                <w:szCs w:val="24"/>
              </w:rPr>
            </w:pPr>
            <w:r>
              <w:rPr>
                <w:sz w:val="24"/>
                <w:szCs w:val="24"/>
              </w:rPr>
              <w:t>Монолитные конструкции</w:t>
            </w:r>
          </w:p>
        </w:tc>
      </w:tr>
      <w:tr w:rsidR="00EC50C3" w:rsidTr="00EC50C3">
        <w:trPr>
          <w:trHeight w:val="20"/>
        </w:trPr>
        <w:tc>
          <w:tcPr>
            <w:tcW w:w="295" w:type="pct"/>
            <w:hideMark/>
          </w:tcPr>
          <w:p w:rsidR="00EC50C3" w:rsidRDefault="00EC50C3">
            <w:pPr>
              <w:jc w:val="center"/>
              <w:rPr>
                <w:sz w:val="24"/>
                <w:szCs w:val="24"/>
              </w:rPr>
            </w:pPr>
            <w:r>
              <w:rPr>
                <w:sz w:val="24"/>
                <w:szCs w:val="24"/>
              </w:rPr>
              <w:t>2</w:t>
            </w:r>
          </w:p>
        </w:tc>
        <w:tc>
          <w:tcPr>
            <w:tcW w:w="4705" w:type="pct"/>
            <w:vAlign w:val="bottom"/>
            <w:hideMark/>
          </w:tcPr>
          <w:p w:rsidR="00EC50C3" w:rsidRDefault="00EC50C3">
            <w:pPr>
              <w:rPr>
                <w:color w:val="000000"/>
                <w:sz w:val="24"/>
                <w:szCs w:val="24"/>
              </w:rPr>
            </w:pPr>
            <w:r>
              <w:rPr>
                <w:color w:val="000000"/>
                <w:sz w:val="24"/>
                <w:szCs w:val="24"/>
              </w:rPr>
              <w:t>Кровля</w:t>
            </w:r>
          </w:p>
        </w:tc>
      </w:tr>
      <w:tr w:rsidR="00EC50C3" w:rsidTr="00EC50C3">
        <w:trPr>
          <w:trHeight w:val="20"/>
        </w:trPr>
        <w:tc>
          <w:tcPr>
            <w:tcW w:w="295" w:type="pct"/>
            <w:hideMark/>
          </w:tcPr>
          <w:p w:rsidR="00EC50C3" w:rsidRDefault="00EC50C3">
            <w:pPr>
              <w:jc w:val="center"/>
              <w:rPr>
                <w:sz w:val="24"/>
                <w:szCs w:val="24"/>
              </w:rPr>
            </w:pPr>
            <w:r>
              <w:rPr>
                <w:sz w:val="24"/>
                <w:szCs w:val="24"/>
              </w:rPr>
              <w:t>3</w:t>
            </w:r>
          </w:p>
        </w:tc>
        <w:tc>
          <w:tcPr>
            <w:tcW w:w="4705" w:type="pct"/>
            <w:vAlign w:val="bottom"/>
            <w:hideMark/>
          </w:tcPr>
          <w:p w:rsidR="00EC50C3" w:rsidRDefault="00EC50C3">
            <w:pPr>
              <w:rPr>
                <w:color w:val="000000"/>
                <w:sz w:val="24"/>
                <w:szCs w:val="24"/>
              </w:rPr>
            </w:pPr>
            <w:r>
              <w:rPr>
                <w:color w:val="000000"/>
                <w:sz w:val="24"/>
                <w:szCs w:val="24"/>
              </w:rPr>
              <w:t>Отделка фасада</w:t>
            </w:r>
          </w:p>
        </w:tc>
      </w:tr>
      <w:tr w:rsidR="00EC50C3" w:rsidTr="00EC50C3">
        <w:trPr>
          <w:trHeight w:val="20"/>
        </w:trPr>
        <w:tc>
          <w:tcPr>
            <w:tcW w:w="295" w:type="pct"/>
            <w:hideMark/>
          </w:tcPr>
          <w:p w:rsidR="00EC50C3" w:rsidRDefault="00EC50C3">
            <w:pPr>
              <w:jc w:val="center"/>
              <w:rPr>
                <w:sz w:val="24"/>
                <w:szCs w:val="24"/>
              </w:rPr>
            </w:pPr>
            <w:r>
              <w:rPr>
                <w:sz w:val="24"/>
                <w:szCs w:val="24"/>
              </w:rPr>
              <w:t>4</w:t>
            </w:r>
          </w:p>
        </w:tc>
        <w:tc>
          <w:tcPr>
            <w:tcW w:w="4705" w:type="pct"/>
            <w:vAlign w:val="bottom"/>
            <w:hideMark/>
          </w:tcPr>
          <w:p w:rsidR="00EC50C3" w:rsidRDefault="00EC50C3">
            <w:pPr>
              <w:rPr>
                <w:color w:val="000000"/>
                <w:sz w:val="24"/>
                <w:szCs w:val="24"/>
              </w:rPr>
            </w:pPr>
            <w:r>
              <w:rPr>
                <w:color w:val="000000"/>
                <w:sz w:val="24"/>
                <w:szCs w:val="24"/>
              </w:rPr>
              <w:t>Стены и перегородки</w:t>
            </w:r>
          </w:p>
        </w:tc>
      </w:tr>
      <w:tr w:rsidR="00EC50C3" w:rsidTr="00EC50C3">
        <w:trPr>
          <w:trHeight w:val="20"/>
        </w:trPr>
        <w:tc>
          <w:tcPr>
            <w:tcW w:w="295" w:type="pct"/>
            <w:hideMark/>
          </w:tcPr>
          <w:p w:rsidR="00EC50C3" w:rsidRDefault="00EC50C3">
            <w:pPr>
              <w:jc w:val="center"/>
              <w:rPr>
                <w:sz w:val="24"/>
                <w:szCs w:val="24"/>
              </w:rPr>
            </w:pPr>
            <w:r>
              <w:rPr>
                <w:sz w:val="24"/>
                <w:szCs w:val="24"/>
              </w:rPr>
              <w:t>5</w:t>
            </w:r>
          </w:p>
        </w:tc>
        <w:tc>
          <w:tcPr>
            <w:tcW w:w="4705" w:type="pct"/>
            <w:vAlign w:val="bottom"/>
            <w:hideMark/>
          </w:tcPr>
          <w:p w:rsidR="00EC50C3" w:rsidRDefault="00EC50C3">
            <w:pPr>
              <w:rPr>
                <w:color w:val="000000"/>
                <w:sz w:val="24"/>
                <w:szCs w:val="24"/>
              </w:rPr>
            </w:pPr>
            <w:r>
              <w:rPr>
                <w:color w:val="000000"/>
                <w:sz w:val="24"/>
                <w:szCs w:val="24"/>
              </w:rPr>
              <w:t>Внутренние отделочные работы</w:t>
            </w:r>
          </w:p>
        </w:tc>
      </w:tr>
      <w:tr w:rsidR="00EC50C3" w:rsidTr="00EC50C3">
        <w:trPr>
          <w:trHeight w:val="20"/>
        </w:trPr>
        <w:tc>
          <w:tcPr>
            <w:tcW w:w="295" w:type="pct"/>
            <w:hideMark/>
          </w:tcPr>
          <w:p w:rsidR="00EC50C3" w:rsidRDefault="00EC50C3">
            <w:pPr>
              <w:jc w:val="center"/>
              <w:rPr>
                <w:sz w:val="24"/>
                <w:szCs w:val="24"/>
              </w:rPr>
            </w:pPr>
            <w:r>
              <w:rPr>
                <w:sz w:val="24"/>
                <w:szCs w:val="24"/>
              </w:rPr>
              <w:t>6</w:t>
            </w:r>
          </w:p>
        </w:tc>
        <w:tc>
          <w:tcPr>
            <w:tcW w:w="4705" w:type="pct"/>
            <w:vAlign w:val="bottom"/>
            <w:hideMark/>
          </w:tcPr>
          <w:p w:rsidR="00EC50C3" w:rsidRDefault="00EC50C3">
            <w:pPr>
              <w:rPr>
                <w:color w:val="000000"/>
                <w:sz w:val="24"/>
                <w:szCs w:val="24"/>
              </w:rPr>
            </w:pPr>
            <w:r>
              <w:rPr>
                <w:color w:val="000000"/>
                <w:sz w:val="24"/>
                <w:szCs w:val="24"/>
              </w:rPr>
              <w:t>Двери, витражи, ворота</w:t>
            </w:r>
          </w:p>
        </w:tc>
      </w:tr>
      <w:tr w:rsidR="00EC50C3" w:rsidTr="00EC50C3">
        <w:trPr>
          <w:trHeight w:val="20"/>
        </w:trPr>
        <w:tc>
          <w:tcPr>
            <w:tcW w:w="295" w:type="pct"/>
            <w:hideMark/>
          </w:tcPr>
          <w:p w:rsidR="00EC50C3" w:rsidRDefault="00EC50C3">
            <w:pPr>
              <w:jc w:val="center"/>
              <w:rPr>
                <w:sz w:val="24"/>
                <w:szCs w:val="24"/>
              </w:rPr>
            </w:pPr>
            <w:r>
              <w:rPr>
                <w:sz w:val="24"/>
                <w:szCs w:val="24"/>
              </w:rPr>
              <w:t>7</w:t>
            </w:r>
          </w:p>
        </w:tc>
        <w:tc>
          <w:tcPr>
            <w:tcW w:w="4705" w:type="pct"/>
            <w:vAlign w:val="bottom"/>
            <w:hideMark/>
          </w:tcPr>
          <w:p w:rsidR="00EC50C3" w:rsidRDefault="00EC50C3">
            <w:pPr>
              <w:rPr>
                <w:color w:val="000000"/>
                <w:sz w:val="24"/>
                <w:szCs w:val="24"/>
              </w:rPr>
            </w:pPr>
            <w:r>
              <w:rPr>
                <w:color w:val="000000"/>
                <w:sz w:val="24"/>
                <w:szCs w:val="24"/>
              </w:rPr>
              <w:t>Полы</w:t>
            </w:r>
          </w:p>
        </w:tc>
      </w:tr>
      <w:tr w:rsidR="00EC50C3" w:rsidTr="00EC50C3">
        <w:trPr>
          <w:trHeight w:val="20"/>
        </w:trPr>
        <w:tc>
          <w:tcPr>
            <w:tcW w:w="295" w:type="pct"/>
            <w:hideMark/>
          </w:tcPr>
          <w:p w:rsidR="00EC50C3" w:rsidRDefault="00EC50C3">
            <w:pPr>
              <w:jc w:val="center"/>
              <w:rPr>
                <w:sz w:val="24"/>
                <w:szCs w:val="24"/>
              </w:rPr>
            </w:pPr>
            <w:r>
              <w:rPr>
                <w:sz w:val="24"/>
                <w:szCs w:val="24"/>
              </w:rPr>
              <w:t>8</w:t>
            </w:r>
          </w:p>
        </w:tc>
        <w:tc>
          <w:tcPr>
            <w:tcW w:w="4705" w:type="pct"/>
            <w:vAlign w:val="bottom"/>
            <w:hideMark/>
          </w:tcPr>
          <w:p w:rsidR="00EC50C3" w:rsidRDefault="00EC50C3">
            <w:pPr>
              <w:rPr>
                <w:color w:val="000000"/>
                <w:sz w:val="24"/>
                <w:szCs w:val="24"/>
              </w:rPr>
            </w:pPr>
            <w:r>
              <w:rPr>
                <w:color w:val="000000"/>
                <w:sz w:val="24"/>
                <w:szCs w:val="24"/>
              </w:rPr>
              <w:t>Внутреннее электроснабжение и освещение</w:t>
            </w:r>
          </w:p>
        </w:tc>
      </w:tr>
      <w:tr w:rsidR="00EC50C3" w:rsidTr="00EC50C3">
        <w:trPr>
          <w:trHeight w:val="20"/>
        </w:trPr>
        <w:tc>
          <w:tcPr>
            <w:tcW w:w="295" w:type="pct"/>
            <w:hideMark/>
          </w:tcPr>
          <w:p w:rsidR="00EC50C3" w:rsidRDefault="00EC50C3">
            <w:pPr>
              <w:jc w:val="center"/>
              <w:rPr>
                <w:sz w:val="24"/>
                <w:szCs w:val="24"/>
              </w:rPr>
            </w:pPr>
            <w:r>
              <w:rPr>
                <w:sz w:val="24"/>
                <w:szCs w:val="24"/>
              </w:rPr>
              <w:t>9</w:t>
            </w:r>
          </w:p>
        </w:tc>
        <w:tc>
          <w:tcPr>
            <w:tcW w:w="4705" w:type="pct"/>
            <w:vAlign w:val="bottom"/>
            <w:hideMark/>
          </w:tcPr>
          <w:p w:rsidR="00EC50C3" w:rsidRDefault="00EC50C3">
            <w:pPr>
              <w:rPr>
                <w:color w:val="000000"/>
                <w:sz w:val="24"/>
                <w:szCs w:val="24"/>
              </w:rPr>
            </w:pPr>
            <w:proofErr w:type="spellStart"/>
            <w:r>
              <w:rPr>
                <w:color w:val="000000"/>
                <w:sz w:val="24"/>
                <w:szCs w:val="24"/>
              </w:rPr>
              <w:t>Внутренее</w:t>
            </w:r>
            <w:proofErr w:type="spellEnd"/>
            <w:r>
              <w:rPr>
                <w:color w:val="000000"/>
                <w:sz w:val="24"/>
                <w:szCs w:val="24"/>
              </w:rPr>
              <w:t xml:space="preserve"> водоснабжение</w:t>
            </w:r>
          </w:p>
        </w:tc>
      </w:tr>
      <w:tr w:rsidR="00EC50C3" w:rsidTr="00EC50C3">
        <w:trPr>
          <w:trHeight w:val="20"/>
        </w:trPr>
        <w:tc>
          <w:tcPr>
            <w:tcW w:w="295" w:type="pct"/>
            <w:hideMark/>
          </w:tcPr>
          <w:p w:rsidR="00EC50C3" w:rsidRDefault="00EC50C3">
            <w:pPr>
              <w:jc w:val="center"/>
              <w:rPr>
                <w:sz w:val="24"/>
                <w:szCs w:val="24"/>
              </w:rPr>
            </w:pPr>
            <w:r>
              <w:rPr>
                <w:sz w:val="24"/>
                <w:szCs w:val="24"/>
              </w:rPr>
              <w:t>10</w:t>
            </w:r>
          </w:p>
        </w:tc>
        <w:tc>
          <w:tcPr>
            <w:tcW w:w="4705" w:type="pct"/>
            <w:vAlign w:val="bottom"/>
            <w:hideMark/>
          </w:tcPr>
          <w:p w:rsidR="00EC50C3" w:rsidRDefault="00EC50C3">
            <w:pPr>
              <w:rPr>
                <w:color w:val="000000"/>
                <w:sz w:val="24"/>
                <w:szCs w:val="24"/>
              </w:rPr>
            </w:pPr>
            <w:r>
              <w:rPr>
                <w:color w:val="000000"/>
                <w:sz w:val="24"/>
                <w:szCs w:val="24"/>
              </w:rPr>
              <w:t>Внутреннее водоотведение</w:t>
            </w:r>
          </w:p>
        </w:tc>
      </w:tr>
      <w:tr w:rsidR="00EC50C3" w:rsidTr="00EC50C3">
        <w:trPr>
          <w:trHeight w:val="20"/>
        </w:trPr>
        <w:tc>
          <w:tcPr>
            <w:tcW w:w="295" w:type="pct"/>
            <w:hideMark/>
          </w:tcPr>
          <w:p w:rsidR="00EC50C3" w:rsidRDefault="00EC50C3">
            <w:pPr>
              <w:jc w:val="center"/>
              <w:rPr>
                <w:sz w:val="24"/>
                <w:szCs w:val="24"/>
              </w:rPr>
            </w:pPr>
            <w:r>
              <w:rPr>
                <w:sz w:val="24"/>
                <w:szCs w:val="24"/>
              </w:rPr>
              <w:t>11</w:t>
            </w:r>
          </w:p>
        </w:tc>
        <w:tc>
          <w:tcPr>
            <w:tcW w:w="4705" w:type="pct"/>
            <w:vAlign w:val="bottom"/>
            <w:hideMark/>
          </w:tcPr>
          <w:p w:rsidR="00EC50C3" w:rsidRDefault="00EC50C3">
            <w:pPr>
              <w:rPr>
                <w:color w:val="000000"/>
                <w:sz w:val="24"/>
                <w:szCs w:val="24"/>
              </w:rPr>
            </w:pPr>
            <w:r>
              <w:rPr>
                <w:color w:val="000000"/>
                <w:sz w:val="24"/>
                <w:szCs w:val="24"/>
              </w:rPr>
              <w:t>Вентиляция</w:t>
            </w:r>
          </w:p>
        </w:tc>
      </w:tr>
      <w:tr w:rsidR="00EC50C3" w:rsidTr="00EC50C3">
        <w:trPr>
          <w:trHeight w:val="20"/>
        </w:trPr>
        <w:tc>
          <w:tcPr>
            <w:tcW w:w="295" w:type="pct"/>
            <w:hideMark/>
          </w:tcPr>
          <w:p w:rsidR="00EC50C3" w:rsidRDefault="00EC50C3">
            <w:pPr>
              <w:jc w:val="center"/>
              <w:rPr>
                <w:sz w:val="24"/>
                <w:szCs w:val="24"/>
              </w:rPr>
            </w:pPr>
            <w:r>
              <w:rPr>
                <w:sz w:val="24"/>
                <w:szCs w:val="24"/>
              </w:rPr>
              <w:t>12</w:t>
            </w:r>
          </w:p>
        </w:tc>
        <w:tc>
          <w:tcPr>
            <w:tcW w:w="4705" w:type="pct"/>
            <w:vAlign w:val="bottom"/>
            <w:hideMark/>
          </w:tcPr>
          <w:p w:rsidR="00EC50C3" w:rsidRDefault="00EC50C3">
            <w:pPr>
              <w:rPr>
                <w:color w:val="000000"/>
                <w:sz w:val="24"/>
                <w:szCs w:val="24"/>
              </w:rPr>
            </w:pPr>
            <w:r>
              <w:rPr>
                <w:color w:val="000000"/>
                <w:sz w:val="24"/>
                <w:szCs w:val="24"/>
              </w:rPr>
              <w:t>Теплоснабжение</w:t>
            </w:r>
          </w:p>
        </w:tc>
      </w:tr>
      <w:tr w:rsidR="00EC50C3" w:rsidTr="00EC50C3">
        <w:trPr>
          <w:trHeight w:val="20"/>
        </w:trPr>
        <w:tc>
          <w:tcPr>
            <w:tcW w:w="295" w:type="pct"/>
            <w:hideMark/>
          </w:tcPr>
          <w:p w:rsidR="00EC50C3" w:rsidRDefault="00EC50C3">
            <w:pPr>
              <w:jc w:val="center"/>
              <w:rPr>
                <w:sz w:val="24"/>
                <w:szCs w:val="24"/>
              </w:rPr>
            </w:pPr>
            <w:r>
              <w:rPr>
                <w:sz w:val="24"/>
                <w:szCs w:val="24"/>
              </w:rPr>
              <w:t>13</w:t>
            </w:r>
          </w:p>
        </w:tc>
        <w:tc>
          <w:tcPr>
            <w:tcW w:w="4705" w:type="pct"/>
            <w:vAlign w:val="bottom"/>
            <w:hideMark/>
          </w:tcPr>
          <w:p w:rsidR="00EC50C3" w:rsidRDefault="00EC50C3">
            <w:pPr>
              <w:rPr>
                <w:color w:val="000000"/>
                <w:sz w:val="24"/>
                <w:szCs w:val="24"/>
              </w:rPr>
            </w:pPr>
            <w:r>
              <w:rPr>
                <w:color w:val="000000"/>
                <w:sz w:val="24"/>
                <w:szCs w:val="24"/>
              </w:rPr>
              <w:t xml:space="preserve">Индивидуальный тепловой </w:t>
            </w:r>
            <w:proofErr w:type="spellStart"/>
            <w:r>
              <w:rPr>
                <w:color w:val="000000"/>
                <w:sz w:val="24"/>
                <w:szCs w:val="24"/>
              </w:rPr>
              <w:t>пукт</w:t>
            </w:r>
            <w:proofErr w:type="spellEnd"/>
          </w:p>
        </w:tc>
      </w:tr>
      <w:tr w:rsidR="00EC50C3" w:rsidTr="00EC50C3">
        <w:trPr>
          <w:trHeight w:val="20"/>
        </w:trPr>
        <w:tc>
          <w:tcPr>
            <w:tcW w:w="295" w:type="pct"/>
            <w:hideMark/>
          </w:tcPr>
          <w:p w:rsidR="00EC50C3" w:rsidRDefault="00EC50C3">
            <w:pPr>
              <w:jc w:val="center"/>
              <w:rPr>
                <w:sz w:val="24"/>
                <w:szCs w:val="24"/>
              </w:rPr>
            </w:pPr>
            <w:r>
              <w:rPr>
                <w:sz w:val="24"/>
                <w:szCs w:val="24"/>
              </w:rPr>
              <w:t>14</w:t>
            </w:r>
          </w:p>
        </w:tc>
        <w:tc>
          <w:tcPr>
            <w:tcW w:w="4705" w:type="pct"/>
            <w:vAlign w:val="bottom"/>
            <w:hideMark/>
          </w:tcPr>
          <w:p w:rsidR="00EC50C3" w:rsidRDefault="00EC50C3">
            <w:pPr>
              <w:rPr>
                <w:color w:val="000000"/>
                <w:sz w:val="24"/>
                <w:szCs w:val="24"/>
              </w:rPr>
            </w:pPr>
            <w:r>
              <w:rPr>
                <w:color w:val="000000"/>
                <w:sz w:val="24"/>
                <w:szCs w:val="24"/>
              </w:rPr>
              <w:t>Система охранной и тревожной сигнализации</w:t>
            </w:r>
          </w:p>
        </w:tc>
      </w:tr>
      <w:tr w:rsidR="00EC50C3" w:rsidTr="00EC50C3">
        <w:trPr>
          <w:trHeight w:val="20"/>
        </w:trPr>
        <w:tc>
          <w:tcPr>
            <w:tcW w:w="295" w:type="pct"/>
            <w:hideMark/>
          </w:tcPr>
          <w:p w:rsidR="00EC50C3" w:rsidRDefault="00EC50C3">
            <w:pPr>
              <w:jc w:val="center"/>
              <w:rPr>
                <w:sz w:val="24"/>
                <w:szCs w:val="24"/>
              </w:rPr>
            </w:pPr>
            <w:r>
              <w:rPr>
                <w:sz w:val="24"/>
                <w:szCs w:val="24"/>
              </w:rPr>
              <w:t>15</w:t>
            </w:r>
          </w:p>
        </w:tc>
        <w:tc>
          <w:tcPr>
            <w:tcW w:w="4705" w:type="pct"/>
            <w:vAlign w:val="bottom"/>
            <w:hideMark/>
          </w:tcPr>
          <w:p w:rsidR="00EC50C3" w:rsidRDefault="00EC50C3">
            <w:pPr>
              <w:rPr>
                <w:color w:val="000000"/>
                <w:sz w:val="24"/>
                <w:szCs w:val="24"/>
              </w:rPr>
            </w:pPr>
            <w:r>
              <w:rPr>
                <w:color w:val="000000"/>
                <w:sz w:val="24"/>
                <w:szCs w:val="24"/>
              </w:rPr>
              <w:t>Система контроля и управления доступом</w:t>
            </w:r>
          </w:p>
        </w:tc>
      </w:tr>
      <w:tr w:rsidR="00EC50C3" w:rsidTr="00EC50C3">
        <w:trPr>
          <w:trHeight w:val="20"/>
        </w:trPr>
        <w:tc>
          <w:tcPr>
            <w:tcW w:w="295" w:type="pct"/>
            <w:hideMark/>
          </w:tcPr>
          <w:p w:rsidR="00EC50C3" w:rsidRDefault="00EC50C3">
            <w:pPr>
              <w:jc w:val="center"/>
              <w:rPr>
                <w:sz w:val="24"/>
                <w:szCs w:val="24"/>
              </w:rPr>
            </w:pPr>
            <w:r>
              <w:rPr>
                <w:sz w:val="24"/>
                <w:szCs w:val="24"/>
              </w:rPr>
              <w:t>16</w:t>
            </w:r>
          </w:p>
        </w:tc>
        <w:tc>
          <w:tcPr>
            <w:tcW w:w="4705" w:type="pct"/>
            <w:vAlign w:val="bottom"/>
            <w:hideMark/>
          </w:tcPr>
          <w:p w:rsidR="00EC50C3" w:rsidRDefault="00EC50C3">
            <w:pPr>
              <w:rPr>
                <w:color w:val="000000"/>
                <w:sz w:val="24"/>
                <w:szCs w:val="24"/>
              </w:rPr>
            </w:pPr>
            <w:r>
              <w:rPr>
                <w:color w:val="000000"/>
                <w:sz w:val="24"/>
                <w:szCs w:val="24"/>
              </w:rPr>
              <w:t>Система охранная телевизионная</w:t>
            </w:r>
          </w:p>
        </w:tc>
      </w:tr>
      <w:tr w:rsidR="00EC50C3" w:rsidTr="00EC50C3">
        <w:trPr>
          <w:trHeight w:val="20"/>
        </w:trPr>
        <w:tc>
          <w:tcPr>
            <w:tcW w:w="295" w:type="pct"/>
            <w:hideMark/>
          </w:tcPr>
          <w:p w:rsidR="00EC50C3" w:rsidRDefault="00EC50C3">
            <w:pPr>
              <w:jc w:val="center"/>
              <w:rPr>
                <w:sz w:val="24"/>
                <w:szCs w:val="24"/>
              </w:rPr>
            </w:pPr>
            <w:r>
              <w:rPr>
                <w:sz w:val="24"/>
                <w:szCs w:val="24"/>
              </w:rPr>
              <w:t>17</w:t>
            </w:r>
          </w:p>
        </w:tc>
        <w:tc>
          <w:tcPr>
            <w:tcW w:w="4705" w:type="pct"/>
            <w:vAlign w:val="bottom"/>
            <w:hideMark/>
          </w:tcPr>
          <w:p w:rsidR="00EC50C3" w:rsidRDefault="00EC50C3">
            <w:pPr>
              <w:rPr>
                <w:color w:val="000000"/>
                <w:sz w:val="24"/>
                <w:szCs w:val="24"/>
              </w:rPr>
            </w:pPr>
            <w:r>
              <w:rPr>
                <w:color w:val="000000"/>
                <w:sz w:val="24"/>
                <w:szCs w:val="24"/>
              </w:rPr>
              <w:t>ОЗДС</w:t>
            </w:r>
          </w:p>
        </w:tc>
      </w:tr>
      <w:tr w:rsidR="00EC50C3" w:rsidTr="00EC50C3">
        <w:trPr>
          <w:trHeight w:val="20"/>
        </w:trPr>
        <w:tc>
          <w:tcPr>
            <w:tcW w:w="295" w:type="pct"/>
            <w:hideMark/>
          </w:tcPr>
          <w:p w:rsidR="00EC50C3" w:rsidRDefault="00EC50C3">
            <w:pPr>
              <w:jc w:val="center"/>
              <w:rPr>
                <w:sz w:val="24"/>
                <w:szCs w:val="24"/>
              </w:rPr>
            </w:pPr>
            <w:r>
              <w:rPr>
                <w:sz w:val="24"/>
                <w:szCs w:val="24"/>
              </w:rPr>
              <w:t>18</w:t>
            </w:r>
          </w:p>
        </w:tc>
        <w:tc>
          <w:tcPr>
            <w:tcW w:w="4705" w:type="pct"/>
            <w:vAlign w:val="bottom"/>
            <w:hideMark/>
          </w:tcPr>
          <w:p w:rsidR="00EC50C3" w:rsidRDefault="00EC50C3">
            <w:pPr>
              <w:rPr>
                <w:color w:val="000000"/>
                <w:sz w:val="24"/>
                <w:szCs w:val="24"/>
              </w:rPr>
            </w:pPr>
            <w:r>
              <w:rPr>
                <w:color w:val="000000"/>
                <w:sz w:val="24"/>
                <w:szCs w:val="24"/>
              </w:rPr>
              <w:t>Автоматическая пожарная сигнализация и противопожарная автоматика</w:t>
            </w:r>
          </w:p>
        </w:tc>
      </w:tr>
      <w:tr w:rsidR="00EC50C3" w:rsidTr="00EC50C3">
        <w:trPr>
          <w:trHeight w:val="20"/>
        </w:trPr>
        <w:tc>
          <w:tcPr>
            <w:tcW w:w="295" w:type="pct"/>
            <w:hideMark/>
          </w:tcPr>
          <w:p w:rsidR="00EC50C3" w:rsidRDefault="00EC50C3">
            <w:pPr>
              <w:jc w:val="center"/>
              <w:rPr>
                <w:sz w:val="24"/>
                <w:szCs w:val="24"/>
              </w:rPr>
            </w:pPr>
            <w:r>
              <w:rPr>
                <w:sz w:val="24"/>
                <w:szCs w:val="24"/>
              </w:rPr>
              <w:t>19</w:t>
            </w:r>
          </w:p>
        </w:tc>
        <w:tc>
          <w:tcPr>
            <w:tcW w:w="4705" w:type="pct"/>
            <w:vAlign w:val="bottom"/>
            <w:hideMark/>
          </w:tcPr>
          <w:p w:rsidR="00EC50C3" w:rsidRDefault="00EC50C3">
            <w:pPr>
              <w:rPr>
                <w:color w:val="000000"/>
                <w:sz w:val="24"/>
                <w:szCs w:val="24"/>
              </w:rPr>
            </w:pPr>
            <w:r>
              <w:rPr>
                <w:color w:val="000000"/>
                <w:sz w:val="24"/>
                <w:szCs w:val="24"/>
              </w:rPr>
              <w:t>СОУЭ</w:t>
            </w:r>
          </w:p>
        </w:tc>
      </w:tr>
      <w:tr w:rsidR="00EC50C3" w:rsidTr="00EC50C3">
        <w:trPr>
          <w:trHeight w:val="20"/>
        </w:trPr>
        <w:tc>
          <w:tcPr>
            <w:tcW w:w="295" w:type="pct"/>
            <w:hideMark/>
          </w:tcPr>
          <w:p w:rsidR="00EC50C3" w:rsidRDefault="00EC50C3">
            <w:pPr>
              <w:jc w:val="center"/>
              <w:rPr>
                <w:sz w:val="24"/>
                <w:szCs w:val="24"/>
              </w:rPr>
            </w:pPr>
            <w:r>
              <w:rPr>
                <w:sz w:val="24"/>
                <w:szCs w:val="24"/>
              </w:rPr>
              <w:t>20</w:t>
            </w:r>
          </w:p>
        </w:tc>
        <w:tc>
          <w:tcPr>
            <w:tcW w:w="4705" w:type="pct"/>
            <w:vAlign w:val="bottom"/>
            <w:hideMark/>
          </w:tcPr>
          <w:p w:rsidR="00EC50C3" w:rsidRDefault="00EC50C3">
            <w:pPr>
              <w:rPr>
                <w:color w:val="000000"/>
                <w:sz w:val="24"/>
                <w:szCs w:val="24"/>
              </w:rPr>
            </w:pPr>
            <w:r>
              <w:rPr>
                <w:color w:val="000000"/>
                <w:sz w:val="24"/>
                <w:szCs w:val="24"/>
              </w:rPr>
              <w:t>СКС, ЛВС, АТС</w:t>
            </w:r>
          </w:p>
        </w:tc>
      </w:tr>
      <w:tr w:rsidR="00EC50C3" w:rsidTr="00EC50C3">
        <w:trPr>
          <w:trHeight w:val="20"/>
        </w:trPr>
        <w:tc>
          <w:tcPr>
            <w:tcW w:w="295" w:type="pct"/>
            <w:hideMark/>
          </w:tcPr>
          <w:p w:rsidR="00EC50C3" w:rsidRDefault="00EC50C3">
            <w:pPr>
              <w:jc w:val="center"/>
              <w:rPr>
                <w:sz w:val="24"/>
                <w:szCs w:val="24"/>
              </w:rPr>
            </w:pPr>
            <w:r>
              <w:rPr>
                <w:sz w:val="24"/>
                <w:szCs w:val="24"/>
              </w:rPr>
              <w:t>21</w:t>
            </w:r>
          </w:p>
        </w:tc>
        <w:tc>
          <w:tcPr>
            <w:tcW w:w="4705" w:type="pct"/>
            <w:vAlign w:val="bottom"/>
            <w:hideMark/>
          </w:tcPr>
          <w:p w:rsidR="00EC50C3" w:rsidRDefault="00EC50C3">
            <w:pPr>
              <w:rPr>
                <w:color w:val="000000"/>
                <w:sz w:val="24"/>
                <w:szCs w:val="24"/>
              </w:rPr>
            </w:pPr>
            <w:r>
              <w:rPr>
                <w:color w:val="000000"/>
                <w:sz w:val="24"/>
                <w:szCs w:val="24"/>
              </w:rPr>
              <w:t>Радиофикация</w:t>
            </w:r>
          </w:p>
        </w:tc>
      </w:tr>
      <w:tr w:rsidR="00EC50C3" w:rsidTr="00EC50C3">
        <w:trPr>
          <w:trHeight w:val="20"/>
        </w:trPr>
        <w:tc>
          <w:tcPr>
            <w:tcW w:w="295" w:type="pct"/>
            <w:hideMark/>
          </w:tcPr>
          <w:p w:rsidR="00EC50C3" w:rsidRDefault="00EC50C3">
            <w:pPr>
              <w:jc w:val="center"/>
              <w:rPr>
                <w:sz w:val="24"/>
                <w:szCs w:val="24"/>
              </w:rPr>
            </w:pPr>
            <w:r>
              <w:rPr>
                <w:sz w:val="24"/>
                <w:szCs w:val="24"/>
              </w:rPr>
              <w:t>22</w:t>
            </w:r>
          </w:p>
        </w:tc>
        <w:tc>
          <w:tcPr>
            <w:tcW w:w="4705" w:type="pct"/>
            <w:vAlign w:val="bottom"/>
            <w:hideMark/>
          </w:tcPr>
          <w:p w:rsidR="00EC50C3" w:rsidRDefault="00EC50C3">
            <w:pPr>
              <w:rPr>
                <w:color w:val="000000"/>
                <w:sz w:val="24"/>
                <w:szCs w:val="24"/>
              </w:rPr>
            </w:pPr>
            <w:r>
              <w:rPr>
                <w:color w:val="000000"/>
                <w:sz w:val="24"/>
                <w:szCs w:val="24"/>
              </w:rPr>
              <w:t>Система приема телевизионных программ</w:t>
            </w:r>
          </w:p>
        </w:tc>
      </w:tr>
      <w:tr w:rsidR="00EC50C3" w:rsidTr="00EC50C3">
        <w:trPr>
          <w:trHeight w:val="20"/>
        </w:trPr>
        <w:tc>
          <w:tcPr>
            <w:tcW w:w="295" w:type="pct"/>
            <w:hideMark/>
          </w:tcPr>
          <w:p w:rsidR="00EC50C3" w:rsidRDefault="00EC50C3">
            <w:pPr>
              <w:jc w:val="center"/>
              <w:rPr>
                <w:sz w:val="24"/>
                <w:szCs w:val="24"/>
              </w:rPr>
            </w:pPr>
            <w:r>
              <w:rPr>
                <w:sz w:val="24"/>
                <w:szCs w:val="24"/>
              </w:rPr>
              <w:t>23</w:t>
            </w:r>
          </w:p>
        </w:tc>
        <w:tc>
          <w:tcPr>
            <w:tcW w:w="4705" w:type="pct"/>
            <w:vAlign w:val="bottom"/>
            <w:hideMark/>
          </w:tcPr>
          <w:p w:rsidR="00EC50C3" w:rsidRDefault="00EC50C3">
            <w:pPr>
              <w:rPr>
                <w:color w:val="000000"/>
                <w:sz w:val="24"/>
                <w:szCs w:val="24"/>
              </w:rPr>
            </w:pPr>
            <w:proofErr w:type="spellStart"/>
            <w:r>
              <w:rPr>
                <w:color w:val="000000"/>
                <w:sz w:val="24"/>
                <w:szCs w:val="24"/>
              </w:rPr>
              <w:t>Электрочасофикация</w:t>
            </w:r>
            <w:proofErr w:type="spellEnd"/>
          </w:p>
        </w:tc>
      </w:tr>
      <w:tr w:rsidR="00EC50C3" w:rsidTr="00EC50C3">
        <w:trPr>
          <w:trHeight w:val="20"/>
        </w:trPr>
        <w:tc>
          <w:tcPr>
            <w:tcW w:w="295" w:type="pct"/>
            <w:hideMark/>
          </w:tcPr>
          <w:p w:rsidR="00EC50C3" w:rsidRDefault="00EC50C3">
            <w:pPr>
              <w:jc w:val="center"/>
              <w:rPr>
                <w:sz w:val="24"/>
                <w:szCs w:val="24"/>
              </w:rPr>
            </w:pPr>
            <w:r>
              <w:rPr>
                <w:sz w:val="24"/>
                <w:szCs w:val="24"/>
              </w:rPr>
              <w:t>24</w:t>
            </w:r>
          </w:p>
        </w:tc>
        <w:tc>
          <w:tcPr>
            <w:tcW w:w="4705" w:type="pct"/>
            <w:vAlign w:val="bottom"/>
            <w:hideMark/>
          </w:tcPr>
          <w:p w:rsidR="00EC50C3" w:rsidRDefault="00EC50C3">
            <w:pPr>
              <w:rPr>
                <w:color w:val="000000"/>
                <w:sz w:val="24"/>
                <w:szCs w:val="24"/>
              </w:rPr>
            </w:pPr>
            <w:r>
              <w:rPr>
                <w:color w:val="000000"/>
                <w:sz w:val="24"/>
                <w:szCs w:val="24"/>
              </w:rPr>
              <w:t>Автоматика насосного оборудования</w:t>
            </w:r>
          </w:p>
        </w:tc>
      </w:tr>
      <w:tr w:rsidR="00EC50C3" w:rsidTr="00EC50C3">
        <w:trPr>
          <w:trHeight w:val="20"/>
        </w:trPr>
        <w:tc>
          <w:tcPr>
            <w:tcW w:w="295" w:type="pct"/>
            <w:hideMark/>
          </w:tcPr>
          <w:p w:rsidR="00EC50C3" w:rsidRDefault="00EC50C3">
            <w:pPr>
              <w:jc w:val="center"/>
              <w:rPr>
                <w:sz w:val="24"/>
                <w:szCs w:val="24"/>
              </w:rPr>
            </w:pPr>
            <w:r>
              <w:rPr>
                <w:sz w:val="24"/>
                <w:szCs w:val="24"/>
              </w:rPr>
              <w:t>25</w:t>
            </w:r>
          </w:p>
        </w:tc>
        <w:tc>
          <w:tcPr>
            <w:tcW w:w="4705" w:type="pct"/>
            <w:vAlign w:val="bottom"/>
            <w:hideMark/>
          </w:tcPr>
          <w:p w:rsidR="00EC50C3" w:rsidRDefault="00EC50C3">
            <w:pPr>
              <w:rPr>
                <w:color w:val="000000"/>
                <w:sz w:val="24"/>
                <w:szCs w:val="24"/>
              </w:rPr>
            </w:pPr>
            <w:r>
              <w:rPr>
                <w:color w:val="000000"/>
                <w:sz w:val="24"/>
                <w:szCs w:val="24"/>
              </w:rPr>
              <w:t>Автоматика вентиляции и кондиционирования. Автоматика холодоснабжения</w:t>
            </w:r>
          </w:p>
        </w:tc>
      </w:tr>
      <w:tr w:rsidR="00EC50C3" w:rsidTr="00EC50C3">
        <w:trPr>
          <w:trHeight w:val="20"/>
        </w:trPr>
        <w:tc>
          <w:tcPr>
            <w:tcW w:w="295" w:type="pct"/>
            <w:hideMark/>
          </w:tcPr>
          <w:p w:rsidR="00EC50C3" w:rsidRDefault="00EC50C3">
            <w:pPr>
              <w:jc w:val="center"/>
              <w:rPr>
                <w:sz w:val="24"/>
                <w:szCs w:val="24"/>
              </w:rPr>
            </w:pPr>
            <w:r>
              <w:rPr>
                <w:sz w:val="24"/>
                <w:szCs w:val="24"/>
              </w:rPr>
              <w:t>26</w:t>
            </w:r>
          </w:p>
        </w:tc>
        <w:tc>
          <w:tcPr>
            <w:tcW w:w="4705" w:type="pct"/>
            <w:vAlign w:val="bottom"/>
            <w:hideMark/>
          </w:tcPr>
          <w:p w:rsidR="00EC50C3" w:rsidRDefault="00EC50C3">
            <w:pPr>
              <w:rPr>
                <w:color w:val="000000"/>
                <w:sz w:val="24"/>
                <w:szCs w:val="24"/>
              </w:rPr>
            </w:pPr>
            <w:r>
              <w:rPr>
                <w:color w:val="000000"/>
                <w:sz w:val="24"/>
                <w:szCs w:val="24"/>
              </w:rPr>
              <w:t xml:space="preserve">Диспетчеризация </w:t>
            </w:r>
          </w:p>
        </w:tc>
      </w:tr>
      <w:tr w:rsidR="00EC50C3" w:rsidTr="00EC50C3">
        <w:trPr>
          <w:trHeight w:val="20"/>
        </w:trPr>
        <w:tc>
          <w:tcPr>
            <w:tcW w:w="295" w:type="pct"/>
            <w:hideMark/>
          </w:tcPr>
          <w:p w:rsidR="00EC50C3" w:rsidRDefault="00EC50C3">
            <w:pPr>
              <w:jc w:val="center"/>
              <w:rPr>
                <w:sz w:val="24"/>
                <w:szCs w:val="24"/>
              </w:rPr>
            </w:pPr>
            <w:r>
              <w:rPr>
                <w:sz w:val="24"/>
                <w:szCs w:val="24"/>
              </w:rPr>
              <w:t>27</w:t>
            </w:r>
          </w:p>
        </w:tc>
        <w:tc>
          <w:tcPr>
            <w:tcW w:w="4705" w:type="pct"/>
            <w:vAlign w:val="bottom"/>
            <w:hideMark/>
          </w:tcPr>
          <w:p w:rsidR="00EC50C3" w:rsidRDefault="00EC50C3">
            <w:pPr>
              <w:rPr>
                <w:color w:val="000000"/>
                <w:sz w:val="24"/>
                <w:szCs w:val="24"/>
              </w:rPr>
            </w:pPr>
            <w:r>
              <w:rPr>
                <w:color w:val="000000"/>
                <w:sz w:val="24"/>
                <w:szCs w:val="24"/>
              </w:rPr>
              <w:t>Диспетчеризация лифтового оборудования</w:t>
            </w:r>
          </w:p>
        </w:tc>
      </w:tr>
      <w:tr w:rsidR="00EC50C3" w:rsidTr="00EC50C3">
        <w:trPr>
          <w:trHeight w:val="20"/>
        </w:trPr>
        <w:tc>
          <w:tcPr>
            <w:tcW w:w="295" w:type="pct"/>
            <w:hideMark/>
          </w:tcPr>
          <w:p w:rsidR="00EC50C3" w:rsidRDefault="00EC50C3">
            <w:pPr>
              <w:jc w:val="center"/>
              <w:rPr>
                <w:sz w:val="24"/>
                <w:szCs w:val="24"/>
              </w:rPr>
            </w:pPr>
            <w:r>
              <w:rPr>
                <w:sz w:val="24"/>
                <w:szCs w:val="24"/>
              </w:rPr>
              <w:t>28</w:t>
            </w:r>
          </w:p>
        </w:tc>
        <w:tc>
          <w:tcPr>
            <w:tcW w:w="4705" w:type="pct"/>
            <w:vAlign w:val="bottom"/>
            <w:hideMark/>
          </w:tcPr>
          <w:p w:rsidR="00EC50C3" w:rsidRDefault="00EC50C3">
            <w:pPr>
              <w:rPr>
                <w:color w:val="000000"/>
                <w:sz w:val="24"/>
                <w:szCs w:val="24"/>
              </w:rPr>
            </w:pPr>
            <w:r>
              <w:rPr>
                <w:color w:val="000000"/>
                <w:sz w:val="24"/>
                <w:szCs w:val="24"/>
              </w:rPr>
              <w:t>Автоматика ИТП</w:t>
            </w:r>
          </w:p>
        </w:tc>
      </w:tr>
      <w:tr w:rsidR="00EC50C3" w:rsidTr="00EC50C3">
        <w:trPr>
          <w:trHeight w:val="20"/>
        </w:trPr>
        <w:tc>
          <w:tcPr>
            <w:tcW w:w="295" w:type="pct"/>
            <w:hideMark/>
          </w:tcPr>
          <w:p w:rsidR="00EC50C3" w:rsidRDefault="00EC50C3">
            <w:pPr>
              <w:jc w:val="center"/>
              <w:rPr>
                <w:sz w:val="24"/>
                <w:szCs w:val="24"/>
              </w:rPr>
            </w:pPr>
            <w:r>
              <w:rPr>
                <w:sz w:val="24"/>
                <w:szCs w:val="24"/>
              </w:rPr>
              <w:t>29</w:t>
            </w:r>
          </w:p>
        </w:tc>
        <w:tc>
          <w:tcPr>
            <w:tcW w:w="4705" w:type="pct"/>
            <w:vAlign w:val="bottom"/>
            <w:hideMark/>
          </w:tcPr>
          <w:p w:rsidR="00EC50C3" w:rsidRDefault="00EC50C3">
            <w:pPr>
              <w:rPr>
                <w:color w:val="000000"/>
                <w:sz w:val="24"/>
                <w:szCs w:val="24"/>
              </w:rPr>
            </w:pPr>
            <w:r>
              <w:rPr>
                <w:color w:val="000000"/>
                <w:sz w:val="24"/>
                <w:szCs w:val="24"/>
              </w:rPr>
              <w:t>Вертикальный транспорт</w:t>
            </w:r>
          </w:p>
        </w:tc>
      </w:tr>
      <w:tr w:rsidR="00EC50C3" w:rsidTr="00EC50C3">
        <w:trPr>
          <w:trHeight w:val="20"/>
        </w:trPr>
        <w:tc>
          <w:tcPr>
            <w:tcW w:w="295" w:type="pct"/>
            <w:hideMark/>
          </w:tcPr>
          <w:p w:rsidR="00EC50C3" w:rsidRDefault="00EC50C3">
            <w:pPr>
              <w:jc w:val="center"/>
              <w:rPr>
                <w:sz w:val="24"/>
                <w:szCs w:val="24"/>
              </w:rPr>
            </w:pPr>
            <w:r>
              <w:rPr>
                <w:sz w:val="24"/>
                <w:szCs w:val="24"/>
              </w:rPr>
              <w:t>30</w:t>
            </w:r>
          </w:p>
        </w:tc>
        <w:tc>
          <w:tcPr>
            <w:tcW w:w="4705" w:type="pct"/>
            <w:vAlign w:val="bottom"/>
            <w:hideMark/>
          </w:tcPr>
          <w:p w:rsidR="00EC50C3" w:rsidRDefault="00EC50C3">
            <w:pPr>
              <w:rPr>
                <w:color w:val="000000"/>
                <w:sz w:val="24"/>
                <w:szCs w:val="24"/>
              </w:rPr>
            </w:pPr>
            <w:r>
              <w:rPr>
                <w:color w:val="000000"/>
                <w:sz w:val="24"/>
                <w:szCs w:val="24"/>
              </w:rPr>
              <w:t>Отопление</w:t>
            </w:r>
          </w:p>
        </w:tc>
      </w:tr>
      <w:tr w:rsidR="00EC50C3" w:rsidTr="00EC50C3">
        <w:trPr>
          <w:trHeight w:val="20"/>
        </w:trPr>
        <w:tc>
          <w:tcPr>
            <w:tcW w:w="295" w:type="pct"/>
            <w:hideMark/>
          </w:tcPr>
          <w:p w:rsidR="00EC50C3" w:rsidRDefault="00EC50C3">
            <w:pPr>
              <w:jc w:val="center"/>
              <w:rPr>
                <w:sz w:val="24"/>
                <w:szCs w:val="24"/>
              </w:rPr>
            </w:pPr>
            <w:r>
              <w:rPr>
                <w:sz w:val="24"/>
                <w:szCs w:val="24"/>
              </w:rPr>
              <w:t>31</w:t>
            </w:r>
          </w:p>
        </w:tc>
        <w:tc>
          <w:tcPr>
            <w:tcW w:w="4705" w:type="pct"/>
            <w:vAlign w:val="bottom"/>
            <w:hideMark/>
          </w:tcPr>
          <w:p w:rsidR="00EC50C3" w:rsidRDefault="00EC50C3">
            <w:pPr>
              <w:rPr>
                <w:color w:val="000000"/>
                <w:sz w:val="24"/>
                <w:szCs w:val="24"/>
              </w:rPr>
            </w:pPr>
            <w:r>
              <w:rPr>
                <w:color w:val="000000"/>
                <w:sz w:val="24"/>
                <w:szCs w:val="24"/>
              </w:rPr>
              <w:t>Наружное электроснабжение и электроосвещение</w:t>
            </w:r>
          </w:p>
        </w:tc>
      </w:tr>
      <w:tr w:rsidR="00EC50C3" w:rsidTr="00EC50C3">
        <w:trPr>
          <w:trHeight w:val="20"/>
        </w:trPr>
        <w:tc>
          <w:tcPr>
            <w:tcW w:w="295" w:type="pct"/>
            <w:hideMark/>
          </w:tcPr>
          <w:p w:rsidR="00EC50C3" w:rsidRDefault="00EC50C3">
            <w:pPr>
              <w:jc w:val="center"/>
              <w:rPr>
                <w:sz w:val="24"/>
                <w:szCs w:val="24"/>
              </w:rPr>
            </w:pPr>
            <w:r>
              <w:rPr>
                <w:sz w:val="24"/>
                <w:szCs w:val="24"/>
              </w:rPr>
              <w:t>32</w:t>
            </w:r>
          </w:p>
        </w:tc>
        <w:tc>
          <w:tcPr>
            <w:tcW w:w="4705" w:type="pct"/>
            <w:vAlign w:val="bottom"/>
            <w:hideMark/>
          </w:tcPr>
          <w:p w:rsidR="00EC50C3" w:rsidRDefault="00EC50C3">
            <w:pPr>
              <w:rPr>
                <w:color w:val="000000"/>
                <w:sz w:val="24"/>
                <w:szCs w:val="24"/>
              </w:rPr>
            </w:pPr>
            <w:r>
              <w:rPr>
                <w:color w:val="000000"/>
                <w:sz w:val="24"/>
                <w:szCs w:val="24"/>
              </w:rPr>
              <w:t>Резервное электроснабжение</w:t>
            </w:r>
          </w:p>
        </w:tc>
      </w:tr>
      <w:tr w:rsidR="00EC50C3" w:rsidTr="00EC50C3">
        <w:trPr>
          <w:trHeight w:val="20"/>
        </w:trPr>
        <w:tc>
          <w:tcPr>
            <w:tcW w:w="295" w:type="pct"/>
            <w:hideMark/>
          </w:tcPr>
          <w:p w:rsidR="00EC50C3" w:rsidRDefault="00EC50C3">
            <w:pPr>
              <w:jc w:val="center"/>
              <w:rPr>
                <w:sz w:val="24"/>
                <w:szCs w:val="24"/>
              </w:rPr>
            </w:pPr>
            <w:r>
              <w:rPr>
                <w:sz w:val="24"/>
                <w:szCs w:val="24"/>
              </w:rPr>
              <w:t>33</w:t>
            </w:r>
          </w:p>
        </w:tc>
        <w:tc>
          <w:tcPr>
            <w:tcW w:w="4705" w:type="pct"/>
            <w:hideMark/>
          </w:tcPr>
          <w:p w:rsidR="00EC50C3" w:rsidRDefault="00EC50C3">
            <w:pPr>
              <w:rPr>
                <w:sz w:val="24"/>
                <w:szCs w:val="24"/>
              </w:rPr>
            </w:pPr>
            <w:r>
              <w:rPr>
                <w:sz w:val="24"/>
                <w:szCs w:val="24"/>
              </w:rPr>
              <w:t>Сети связи</w:t>
            </w:r>
          </w:p>
        </w:tc>
      </w:tr>
      <w:tr w:rsidR="00EC50C3" w:rsidTr="00EC50C3">
        <w:trPr>
          <w:trHeight w:val="20"/>
        </w:trPr>
        <w:tc>
          <w:tcPr>
            <w:tcW w:w="295" w:type="pct"/>
            <w:noWrap/>
            <w:hideMark/>
          </w:tcPr>
          <w:p w:rsidR="00EC50C3" w:rsidRDefault="00EC50C3">
            <w:pPr>
              <w:jc w:val="center"/>
              <w:rPr>
                <w:sz w:val="24"/>
                <w:szCs w:val="24"/>
              </w:rPr>
            </w:pPr>
            <w:r>
              <w:rPr>
                <w:sz w:val="24"/>
                <w:szCs w:val="24"/>
              </w:rPr>
              <w:t>34</w:t>
            </w:r>
          </w:p>
        </w:tc>
        <w:tc>
          <w:tcPr>
            <w:tcW w:w="4705" w:type="pct"/>
            <w:vAlign w:val="bottom"/>
            <w:hideMark/>
          </w:tcPr>
          <w:p w:rsidR="00EC50C3" w:rsidRDefault="00EC50C3">
            <w:pPr>
              <w:rPr>
                <w:color w:val="000000"/>
                <w:sz w:val="24"/>
                <w:szCs w:val="24"/>
              </w:rPr>
            </w:pPr>
            <w:r>
              <w:rPr>
                <w:color w:val="000000"/>
                <w:sz w:val="24"/>
                <w:szCs w:val="24"/>
              </w:rPr>
              <w:t>Внутриплощадочные сети водопровода</w:t>
            </w:r>
          </w:p>
        </w:tc>
      </w:tr>
      <w:tr w:rsidR="00EC50C3" w:rsidTr="00EC50C3">
        <w:trPr>
          <w:trHeight w:val="20"/>
        </w:trPr>
        <w:tc>
          <w:tcPr>
            <w:tcW w:w="295" w:type="pct"/>
            <w:noWrap/>
            <w:hideMark/>
          </w:tcPr>
          <w:p w:rsidR="00EC50C3" w:rsidRDefault="00EC50C3">
            <w:pPr>
              <w:jc w:val="center"/>
              <w:rPr>
                <w:sz w:val="24"/>
                <w:szCs w:val="24"/>
              </w:rPr>
            </w:pPr>
            <w:r>
              <w:rPr>
                <w:sz w:val="24"/>
                <w:szCs w:val="24"/>
              </w:rPr>
              <w:t>35</w:t>
            </w:r>
          </w:p>
        </w:tc>
        <w:tc>
          <w:tcPr>
            <w:tcW w:w="4705" w:type="pct"/>
            <w:vAlign w:val="bottom"/>
            <w:hideMark/>
          </w:tcPr>
          <w:p w:rsidR="00EC50C3" w:rsidRDefault="00EC50C3">
            <w:pPr>
              <w:rPr>
                <w:color w:val="000000"/>
                <w:sz w:val="24"/>
                <w:szCs w:val="24"/>
              </w:rPr>
            </w:pPr>
            <w:r>
              <w:rPr>
                <w:color w:val="000000"/>
                <w:sz w:val="24"/>
                <w:szCs w:val="24"/>
              </w:rPr>
              <w:t>Внутриплощадочные сети канализации</w:t>
            </w:r>
          </w:p>
        </w:tc>
      </w:tr>
      <w:tr w:rsidR="00EC50C3" w:rsidTr="00EC50C3">
        <w:trPr>
          <w:trHeight w:val="20"/>
        </w:trPr>
        <w:tc>
          <w:tcPr>
            <w:tcW w:w="295" w:type="pct"/>
            <w:noWrap/>
            <w:hideMark/>
          </w:tcPr>
          <w:p w:rsidR="00EC50C3" w:rsidRDefault="00EC50C3">
            <w:pPr>
              <w:jc w:val="center"/>
              <w:rPr>
                <w:sz w:val="24"/>
                <w:szCs w:val="24"/>
              </w:rPr>
            </w:pPr>
            <w:r>
              <w:rPr>
                <w:sz w:val="24"/>
                <w:szCs w:val="24"/>
              </w:rPr>
              <w:t>36</w:t>
            </w:r>
          </w:p>
        </w:tc>
        <w:tc>
          <w:tcPr>
            <w:tcW w:w="4705" w:type="pct"/>
            <w:vAlign w:val="bottom"/>
            <w:hideMark/>
          </w:tcPr>
          <w:p w:rsidR="00EC50C3" w:rsidRDefault="00EC50C3">
            <w:pPr>
              <w:rPr>
                <w:color w:val="000000"/>
                <w:sz w:val="24"/>
                <w:szCs w:val="24"/>
              </w:rPr>
            </w:pPr>
            <w:r>
              <w:rPr>
                <w:color w:val="000000"/>
                <w:sz w:val="24"/>
                <w:szCs w:val="24"/>
              </w:rPr>
              <w:t xml:space="preserve">Внутриплощадочные тепловые сети </w:t>
            </w:r>
          </w:p>
        </w:tc>
      </w:tr>
      <w:tr w:rsidR="00EC50C3" w:rsidTr="00EC50C3">
        <w:trPr>
          <w:trHeight w:val="20"/>
        </w:trPr>
        <w:tc>
          <w:tcPr>
            <w:tcW w:w="295" w:type="pct"/>
            <w:noWrap/>
            <w:hideMark/>
          </w:tcPr>
          <w:p w:rsidR="00EC50C3" w:rsidRDefault="00EC50C3">
            <w:pPr>
              <w:jc w:val="center"/>
              <w:rPr>
                <w:sz w:val="24"/>
                <w:szCs w:val="24"/>
              </w:rPr>
            </w:pPr>
            <w:r>
              <w:rPr>
                <w:sz w:val="24"/>
                <w:szCs w:val="24"/>
              </w:rPr>
              <w:t>37</w:t>
            </w:r>
          </w:p>
        </w:tc>
        <w:tc>
          <w:tcPr>
            <w:tcW w:w="4705" w:type="pct"/>
            <w:vAlign w:val="bottom"/>
            <w:hideMark/>
          </w:tcPr>
          <w:p w:rsidR="00EC50C3" w:rsidRDefault="00EC50C3">
            <w:pPr>
              <w:rPr>
                <w:color w:val="000000"/>
                <w:sz w:val="24"/>
                <w:szCs w:val="24"/>
              </w:rPr>
            </w:pPr>
            <w:r>
              <w:rPr>
                <w:color w:val="000000"/>
                <w:sz w:val="24"/>
                <w:szCs w:val="24"/>
              </w:rPr>
              <w:t>Центральный тепловой пункт</w:t>
            </w:r>
          </w:p>
        </w:tc>
      </w:tr>
      <w:tr w:rsidR="00EC50C3" w:rsidTr="00EC50C3">
        <w:trPr>
          <w:trHeight w:val="20"/>
        </w:trPr>
        <w:tc>
          <w:tcPr>
            <w:tcW w:w="295" w:type="pct"/>
            <w:noWrap/>
            <w:hideMark/>
          </w:tcPr>
          <w:p w:rsidR="00EC50C3" w:rsidRDefault="00EC50C3">
            <w:pPr>
              <w:jc w:val="center"/>
              <w:rPr>
                <w:sz w:val="24"/>
                <w:szCs w:val="24"/>
              </w:rPr>
            </w:pPr>
            <w:r>
              <w:rPr>
                <w:sz w:val="24"/>
                <w:szCs w:val="24"/>
              </w:rPr>
              <w:t>38</w:t>
            </w:r>
          </w:p>
        </w:tc>
        <w:tc>
          <w:tcPr>
            <w:tcW w:w="4705" w:type="pct"/>
            <w:vAlign w:val="bottom"/>
            <w:hideMark/>
          </w:tcPr>
          <w:p w:rsidR="00EC50C3" w:rsidRDefault="00EC50C3">
            <w:pPr>
              <w:rPr>
                <w:color w:val="000000"/>
                <w:sz w:val="24"/>
                <w:szCs w:val="24"/>
              </w:rPr>
            </w:pPr>
            <w:r>
              <w:rPr>
                <w:color w:val="000000"/>
                <w:sz w:val="24"/>
                <w:szCs w:val="24"/>
              </w:rPr>
              <w:t>Временная теплотрасса</w:t>
            </w:r>
          </w:p>
        </w:tc>
      </w:tr>
      <w:tr w:rsidR="00EC50C3" w:rsidTr="00EC50C3">
        <w:trPr>
          <w:trHeight w:val="20"/>
        </w:trPr>
        <w:tc>
          <w:tcPr>
            <w:tcW w:w="295" w:type="pct"/>
            <w:noWrap/>
            <w:hideMark/>
          </w:tcPr>
          <w:p w:rsidR="00EC50C3" w:rsidRDefault="00EC50C3">
            <w:pPr>
              <w:jc w:val="center"/>
              <w:rPr>
                <w:sz w:val="24"/>
                <w:szCs w:val="24"/>
              </w:rPr>
            </w:pPr>
            <w:r>
              <w:rPr>
                <w:sz w:val="24"/>
                <w:szCs w:val="24"/>
              </w:rPr>
              <w:t>39</w:t>
            </w:r>
          </w:p>
        </w:tc>
        <w:tc>
          <w:tcPr>
            <w:tcW w:w="4705" w:type="pct"/>
            <w:vAlign w:val="bottom"/>
            <w:hideMark/>
          </w:tcPr>
          <w:p w:rsidR="00EC50C3" w:rsidRDefault="00EC50C3">
            <w:pPr>
              <w:rPr>
                <w:color w:val="000000"/>
                <w:sz w:val="24"/>
                <w:szCs w:val="24"/>
              </w:rPr>
            </w:pPr>
            <w:r>
              <w:rPr>
                <w:color w:val="000000"/>
                <w:sz w:val="24"/>
                <w:szCs w:val="24"/>
              </w:rPr>
              <w:t>Устройство покрытий</w:t>
            </w:r>
          </w:p>
        </w:tc>
      </w:tr>
      <w:tr w:rsidR="00EC50C3" w:rsidTr="00EC50C3">
        <w:trPr>
          <w:trHeight w:val="20"/>
        </w:trPr>
        <w:tc>
          <w:tcPr>
            <w:tcW w:w="295" w:type="pct"/>
            <w:noWrap/>
            <w:hideMark/>
          </w:tcPr>
          <w:p w:rsidR="00EC50C3" w:rsidRDefault="00EC50C3">
            <w:pPr>
              <w:jc w:val="center"/>
              <w:rPr>
                <w:sz w:val="24"/>
                <w:szCs w:val="24"/>
              </w:rPr>
            </w:pPr>
            <w:r>
              <w:rPr>
                <w:sz w:val="24"/>
                <w:szCs w:val="24"/>
              </w:rPr>
              <w:t>40</w:t>
            </w:r>
          </w:p>
        </w:tc>
        <w:tc>
          <w:tcPr>
            <w:tcW w:w="4705" w:type="pct"/>
            <w:hideMark/>
          </w:tcPr>
          <w:p w:rsidR="00EC50C3" w:rsidRDefault="00EC50C3">
            <w:pPr>
              <w:rPr>
                <w:sz w:val="24"/>
                <w:szCs w:val="24"/>
              </w:rPr>
            </w:pPr>
            <w:r>
              <w:rPr>
                <w:sz w:val="24"/>
                <w:szCs w:val="24"/>
              </w:rPr>
              <w:t xml:space="preserve">Временные здания и сооружения - 1,44% (1,8%х0,8)      </w:t>
            </w:r>
          </w:p>
        </w:tc>
      </w:tr>
      <w:tr w:rsidR="00EC50C3" w:rsidTr="00EC50C3">
        <w:trPr>
          <w:trHeight w:val="20"/>
        </w:trPr>
        <w:tc>
          <w:tcPr>
            <w:tcW w:w="295" w:type="pct"/>
            <w:noWrap/>
            <w:hideMark/>
          </w:tcPr>
          <w:p w:rsidR="00EC50C3" w:rsidRDefault="00EC50C3">
            <w:pPr>
              <w:jc w:val="center"/>
              <w:rPr>
                <w:sz w:val="24"/>
                <w:szCs w:val="24"/>
              </w:rPr>
            </w:pPr>
            <w:r>
              <w:rPr>
                <w:sz w:val="24"/>
                <w:szCs w:val="24"/>
              </w:rPr>
              <w:t>41</w:t>
            </w:r>
          </w:p>
        </w:tc>
        <w:tc>
          <w:tcPr>
            <w:tcW w:w="4705" w:type="pct"/>
            <w:hideMark/>
          </w:tcPr>
          <w:p w:rsidR="00EC50C3" w:rsidRDefault="00EC50C3">
            <w:pPr>
              <w:rPr>
                <w:sz w:val="24"/>
                <w:szCs w:val="24"/>
              </w:rPr>
            </w:pPr>
            <w:r>
              <w:rPr>
                <w:sz w:val="24"/>
                <w:szCs w:val="24"/>
              </w:rPr>
              <w:t xml:space="preserve">ПНР. Вертикальный транспорт </w:t>
            </w:r>
          </w:p>
        </w:tc>
      </w:tr>
      <w:tr w:rsidR="00EC50C3" w:rsidTr="00EC50C3">
        <w:trPr>
          <w:trHeight w:val="20"/>
        </w:trPr>
        <w:tc>
          <w:tcPr>
            <w:tcW w:w="295" w:type="pct"/>
            <w:noWrap/>
            <w:hideMark/>
          </w:tcPr>
          <w:p w:rsidR="00EC50C3" w:rsidRDefault="00EC50C3">
            <w:pPr>
              <w:jc w:val="center"/>
              <w:rPr>
                <w:sz w:val="24"/>
                <w:szCs w:val="24"/>
              </w:rPr>
            </w:pPr>
            <w:r>
              <w:rPr>
                <w:sz w:val="24"/>
                <w:szCs w:val="24"/>
              </w:rPr>
              <w:t>42</w:t>
            </w:r>
          </w:p>
        </w:tc>
        <w:tc>
          <w:tcPr>
            <w:tcW w:w="4705" w:type="pct"/>
            <w:hideMark/>
          </w:tcPr>
          <w:p w:rsidR="00EC50C3" w:rsidRDefault="00EC50C3">
            <w:pPr>
              <w:rPr>
                <w:sz w:val="24"/>
                <w:szCs w:val="24"/>
              </w:rPr>
            </w:pPr>
            <w:r>
              <w:rPr>
                <w:sz w:val="24"/>
                <w:szCs w:val="24"/>
              </w:rPr>
              <w:t>ПНР. Внутриплощадочные кабельные сети</w:t>
            </w:r>
          </w:p>
        </w:tc>
      </w:tr>
      <w:tr w:rsidR="00EC50C3" w:rsidTr="00EC50C3">
        <w:trPr>
          <w:trHeight w:val="20"/>
        </w:trPr>
        <w:tc>
          <w:tcPr>
            <w:tcW w:w="295" w:type="pct"/>
            <w:noWrap/>
            <w:hideMark/>
          </w:tcPr>
          <w:p w:rsidR="00EC50C3" w:rsidRDefault="00EC50C3">
            <w:pPr>
              <w:jc w:val="center"/>
              <w:rPr>
                <w:sz w:val="24"/>
                <w:szCs w:val="24"/>
              </w:rPr>
            </w:pPr>
            <w:r>
              <w:rPr>
                <w:sz w:val="24"/>
                <w:szCs w:val="24"/>
              </w:rPr>
              <w:t>43</w:t>
            </w:r>
          </w:p>
        </w:tc>
        <w:tc>
          <w:tcPr>
            <w:tcW w:w="4705" w:type="pct"/>
            <w:hideMark/>
          </w:tcPr>
          <w:p w:rsidR="00EC50C3" w:rsidRDefault="00EC50C3">
            <w:pPr>
              <w:rPr>
                <w:sz w:val="24"/>
                <w:szCs w:val="24"/>
              </w:rPr>
            </w:pPr>
            <w:r>
              <w:rPr>
                <w:sz w:val="24"/>
                <w:szCs w:val="24"/>
              </w:rPr>
              <w:t>ПНР. Система резервного электроснабжения</w:t>
            </w:r>
          </w:p>
        </w:tc>
      </w:tr>
      <w:tr w:rsidR="00EC50C3" w:rsidTr="00EC50C3">
        <w:trPr>
          <w:trHeight w:val="20"/>
        </w:trPr>
        <w:tc>
          <w:tcPr>
            <w:tcW w:w="295" w:type="pct"/>
            <w:noWrap/>
            <w:hideMark/>
          </w:tcPr>
          <w:p w:rsidR="00EC50C3" w:rsidRDefault="00EC50C3">
            <w:pPr>
              <w:jc w:val="center"/>
              <w:rPr>
                <w:sz w:val="24"/>
                <w:szCs w:val="24"/>
              </w:rPr>
            </w:pPr>
            <w:r>
              <w:rPr>
                <w:sz w:val="24"/>
                <w:szCs w:val="24"/>
              </w:rPr>
              <w:t>44</w:t>
            </w:r>
          </w:p>
        </w:tc>
        <w:tc>
          <w:tcPr>
            <w:tcW w:w="4705" w:type="pct"/>
            <w:hideMark/>
          </w:tcPr>
          <w:p w:rsidR="00EC50C3" w:rsidRDefault="00EC50C3">
            <w:pPr>
              <w:rPr>
                <w:sz w:val="24"/>
                <w:szCs w:val="24"/>
              </w:rPr>
            </w:pPr>
            <w:r>
              <w:rPr>
                <w:sz w:val="24"/>
                <w:szCs w:val="24"/>
              </w:rPr>
              <w:t>ПНР. Вентиляция и кондиционирование</w:t>
            </w:r>
          </w:p>
        </w:tc>
      </w:tr>
      <w:tr w:rsidR="00EC50C3" w:rsidTr="00EC50C3">
        <w:trPr>
          <w:trHeight w:val="20"/>
        </w:trPr>
        <w:tc>
          <w:tcPr>
            <w:tcW w:w="295" w:type="pct"/>
            <w:noWrap/>
            <w:hideMark/>
          </w:tcPr>
          <w:p w:rsidR="00EC50C3" w:rsidRDefault="00EC50C3">
            <w:pPr>
              <w:jc w:val="center"/>
              <w:rPr>
                <w:sz w:val="24"/>
                <w:szCs w:val="24"/>
              </w:rPr>
            </w:pPr>
            <w:r>
              <w:rPr>
                <w:sz w:val="24"/>
                <w:szCs w:val="24"/>
              </w:rPr>
              <w:t>45</w:t>
            </w:r>
          </w:p>
        </w:tc>
        <w:tc>
          <w:tcPr>
            <w:tcW w:w="4705" w:type="pct"/>
            <w:hideMark/>
          </w:tcPr>
          <w:p w:rsidR="00EC50C3" w:rsidRDefault="00EC50C3">
            <w:pPr>
              <w:rPr>
                <w:sz w:val="24"/>
                <w:szCs w:val="24"/>
              </w:rPr>
            </w:pPr>
            <w:r>
              <w:rPr>
                <w:sz w:val="24"/>
                <w:szCs w:val="24"/>
              </w:rPr>
              <w:t>Расчёт платежей за загрязнение атмосферного воздуха и размещение отходов в период строительства объекта (10,68+2858,</w:t>
            </w:r>
            <w:proofErr w:type="gramStart"/>
            <w:r>
              <w:rPr>
                <w:sz w:val="24"/>
                <w:szCs w:val="24"/>
              </w:rPr>
              <w:t>39)/</w:t>
            </w:r>
            <w:proofErr w:type="gramEnd"/>
            <w:r>
              <w:rPr>
                <w:sz w:val="24"/>
                <w:szCs w:val="24"/>
              </w:rPr>
              <w:t>1000/7,51</w:t>
            </w:r>
          </w:p>
        </w:tc>
      </w:tr>
    </w:tbl>
    <w:p w:rsidR="00EC50C3" w:rsidRDefault="00EC50C3" w:rsidP="00EC50C3">
      <w:pPr>
        <w:jc w:val="center"/>
        <w:rPr>
          <w:sz w:val="24"/>
          <w:szCs w:val="24"/>
        </w:rPr>
      </w:pPr>
    </w:p>
    <w:tbl>
      <w:tblPr>
        <w:tblW w:w="0" w:type="auto"/>
        <w:tblLook w:val="04A0" w:firstRow="1" w:lastRow="0" w:firstColumn="1" w:lastColumn="0" w:noHBand="0" w:noVBand="1"/>
      </w:tblPr>
      <w:tblGrid>
        <w:gridCol w:w="5233"/>
        <w:gridCol w:w="5233"/>
      </w:tblGrid>
      <w:tr w:rsidR="00EC50C3" w:rsidTr="00EC50C3">
        <w:tc>
          <w:tcPr>
            <w:tcW w:w="5233" w:type="dxa"/>
            <w:hideMark/>
          </w:tcPr>
          <w:p w:rsidR="00EC50C3" w:rsidRDefault="00EC50C3" w:rsidP="00EC50C3">
            <w:pPr>
              <w:autoSpaceDE w:val="0"/>
              <w:autoSpaceDN w:val="0"/>
              <w:adjustRightInd w:val="0"/>
              <w:ind w:right="358"/>
              <w:jc w:val="center"/>
              <w:rPr>
                <w:bCs/>
                <w:sz w:val="24"/>
                <w:szCs w:val="24"/>
              </w:rPr>
            </w:pPr>
            <w:r>
              <w:rPr>
                <w:bCs/>
                <w:sz w:val="24"/>
                <w:szCs w:val="24"/>
              </w:rPr>
              <w:lastRenderedPageBreak/>
              <w:t>Генеральный подрядчик</w:t>
            </w:r>
          </w:p>
          <w:p w:rsidR="00EC50C3" w:rsidRDefault="00EC50C3" w:rsidP="00EC50C3">
            <w:pPr>
              <w:autoSpaceDE w:val="0"/>
              <w:autoSpaceDN w:val="0"/>
              <w:adjustRightInd w:val="0"/>
              <w:ind w:right="358"/>
              <w:jc w:val="center"/>
              <w:rPr>
                <w:bCs/>
                <w:sz w:val="24"/>
                <w:szCs w:val="24"/>
              </w:rPr>
            </w:pPr>
          </w:p>
        </w:tc>
        <w:tc>
          <w:tcPr>
            <w:tcW w:w="5233" w:type="dxa"/>
            <w:hideMark/>
          </w:tcPr>
          <w:p w:rsidR="00EC50C3" w:rsidRDefault="00EC50C3" w:rsidP="00EC50C3">
            <w:pPr>
              <w:autoSpaceDE w:val="0"/>
              <w:autoSpaceDN w:val="0"/>
              <w:adjustRightInd w:val="0"/>
              <w:ind w:right="358"/>
              <w:jc w:val="center"/>
              <w:rPr>
                <w:bCs/>
                <w:sz w:val="24"/>
                <w:szCs w:val="24"/>
              </w:rPr>
            </w:pPr>
            <w:r>
              <w:rPr>
                <w:bCs/>
                <w:sz w:val="24"/>
                <w:szCs w:val="24"/>
              </w:rPr>
              <w:t>Субподрядчик</w:t>
            </w:r>
          </w:p>
        </w:tc>
      </w:tr>
      <w:tr w:rsidR="00EC50C3" w:rsidTr="00EC50C3">
        <w:tc>
          <w:tcPr>
            <w:tcW w:w="5233" w:type="dxa"/>
            <w:hideMark/>
          </w:tcPr>
          <w:p w:rsidR="00EC50C3" w:rsidRDefault="00EC50C3" w:rsidP="00EC50C3">
            <w:pPr>
              <w:autoSpaceDE w:val="0"/>
              <w:autoSpaceDN w:val="0"/>
              <w:adjustRightInd w:val="0"/>
              <w:ind w:right="358"/>
              <w:jc w:val="right"/>
              <w:rPr>
                <w:bCs/>
                <w:sz w:val="24"/>
                <w:szCs w:val="24"/>
              </w:rPr>
            </w:pPr>
            <w:r>
              <w:rPr>
                <w:bCs/>
                <w:sz w:val="24"/>
                <w:szCs w:val="24"/>
              </w:rPr>
              <w:t>_______________</w:t>
            </w:r>
            <w:r>
              <w:rPr>
                <w:bCs/>
                <w:sz w:val="24"/>
                <w:szCs w:val="24"/>
                <w:lang w:val="en-US"/>
              </w:rPr>
              <w:t>/</w:t>
            </w:r>
            <w:r>
              <w:rPr>
                <w:bCs/>
                <w:sz w:val="24"/>
                <w:szCs w:val="24"/>
              </w:rPr>
              <w:t>__.__._________</w:t>
            </w:r>
            <w:r>
              <w:rPr>
                <w:bCs/>
                <w:sz w:val="24"/>
                <w:szCs w:val="24"/>
                <w:lang w:val="en-US"/>
              </w:rPr>
              <w:t>/</w:t>
            </w:r>
          </w:p>
        </w:tc>
        <w:tc>
          <w:tcPr>
            <w:tcW w:w="5233" w:type="dxa"/>
            <w:hideMark/>
          </w:tcPr>
          <w:p w:rsidR="00EC50C3" w:rsidRDefault="00EC50C3" w:rsidP="00EC50C3">
            <w:pPr>
              <w:autoSpaceDE w:val="0"/>
              <w:autoSpaceDN w:val="0"/>
              <w:adjustRightInd w:val="0"/>
              <w:ind w:right="358"/>
              <w:jc w:val="right"/>
              <w:rPr>
                <w:bCs/>
                <w:sz w:val="24"/>
                <w:szCs w:val="24"/>
                <w:lang w:val="en-US"/>
              </w:rPr>
            </w:pPr>
            <w:r>
              <w:rPr>
                <w:bCs/>
                <w:sz w:val="24"/>
                <w:szCs w:val="24"/>
              </w:rPr>
              <w:t>________________</w:t>
            </w:r>
            <w:r>
              <w:rPr>
                <w:bCs/>
                <w:sz w:val="24"/>
                <w:szCs w:val="24"/>
                <w:lang w:val="en-US"/>
              </w:rPr>
              <w:t>/_____________/</w:t>
            </w:r>
          </w:p>
        </w:tc>
      </w:tr>
    </w:tbl>
    <w:p w:rsidR="00C424A4" w:rsidRDefault="00C424A4" w:rsidP="00C424A4"/>
    <w:p w:rsidR="00EC50C3" w:rsidRDefault="00EC50C3">
      <w:pPr>
        <w:spacing w:after="160" w:line="259" w:lineRule="auto"/>
      </w:pPr>
      <w:r>
        <w:br w:type="page"/>
      </w:r>
    </w:p>
    <w:p w:rsidR="00EC50C3" w:rsidRDefault="00EC50C3" w:rsidP="00EC50C3">
      <w:pPr>
        <w:tabs>
          <w:tab w:val="left" w:pos="8647"/>
        </w:tabs>
        <w:jc w:val="right"/>
        <w:rPr>
          <w:rFonts w:eastAsia="Calibri"/>
          <w:sz w:val="24"/>
          <w:szCs w:val="24"/>
        </w:rPr>
      </w:pPr>
      <w:r>
        <w:rPr>
          <w:rFonts w:eastAsia="Calibri"/>
          <w:sz w:val="24"/>
          <w:szCs w:val="24"/>
        </w:rPr>
        <w:lastRenderedPageBreak/>
        <w:t>Приложение № 2</w:t>
      </w:r>
    </w:p>
    <w:p w:rsidR="00EC50C3" w:rsidRDefault="00EC50C3" w:rsidP="00EC50C3">
      <w:pPr>
        <w:tabs>
          <w:tab w:val="left" w:pos="6465"/>
        </w:tabs>
        <w:jc w:val="right"/>
        <w:rPr>
          <w:rFonts w:eastAsia="Calibri"/>
          <w:sz w:val="24"/>
          <w:szCs w:val="24"/>
        </w:rPr>
      </w:pPr>
      <w:r>
        <w:rPr>
          <w:rFonts w:eastAsia="Calibri"/>
          <w:sz w:val="24"/>
          <w:szCs w:val="24"/>
        </w:rPr>
        <w:t>к Договору</w:t>
      </w:r>
    </w:p>
    <w:p w:rsidR="00EC50C3" w:rsidRDefault="00EC50C3" w:rsidP="00EC50C3">
      <w:pPr>
        <w:tabs>
          <w:tab w:val="left" w:pos="6465"/>
        </w:tabs>
        <w:jc w:val="right"/>
        <w:rPr>
          <w:rFonts w:eastAsiaTheme="minorHAnsi"/>
          <w:sz w:val="24"/>
          <w:szCs w:val="24"/>
        </w:rPr>
      </w:pPr>
      <w:r>
        <w:rPr>
          <w:sz w:val="24"/>
          <w:szCs w:val="24"/>
        </w:rPr>
        <w:t>от «__</w:t>
      </w:r>
      <w:proofErr w:type="gramStart"/>
      <w:r>
        <w:rPr>
          <w:sz w:val="24"/>
          <w:szCs w:val="24"/>
        </w:rPr>
        <w:t>_»_</w:t>
      </w:r>
      <w:proofErr w:type="gramEnd"/>
      <w:r>
        <w:rPr>
          <w:sz w:val="24"/>
          <w:szCs w:val="24"/>
        </w:rPr>
        <w:t>______________2018г.</w:t>
      </w:r>
    </w:p>
    <w:p w:rsidR="00EC50C3" w:rsidRDefault="00EC50C3" w:rsidP="00EC50C3">
      <w:pPr>
        <w:tabs>
          <w:tab w:val="left" w:pos="6465"/>
        </w:tabs>
        <w:jc w:val="right"/>
        <w:rPr>
          <w:sz w:val="24"/>
          <w:szCs w:val="24"/>
        </w:rPr>
      </w:pPr>
      <w:r>
        <w:rPr>
          <w:sz w:val="24"/>
          <w:szCs w:val="24"/>
        </w:rPr>
        <w:t>№_________________________</w:t>
      </w:r>
    </w:p>
    <w:p w:rsidR="00EC50C3" w:rsidRDefault="00EC50C3" w:rsidP="00EC50C3">
      <w:pPr>
        <w:jc w:val="center"/>
        <w:rPr>
          <w:b/>
          <w:sz w:val="24"/>
          <w:szCs w:val="24"/>
        </w:rPr>
      </w:pPr>
    </w:p>
    <w:p w:rsidR="00EC50C3" w:rsidRDefault="00EC50C3" w:rsidP="00EC50C3">
      <w:pPr>
        <w:jc w:val="center"/>
        <w:rPr>
          <w:b/>
          <w:sz w:val="24"/>
          <w:szCs w:val="24"/>
        </w:rPr>
      </w:pPr>
      <w:r>
        <w:rPr>
          <w:b/>
          <w:sz w:val="24"/>
          <w:szCs w:val="24"/>
        </w:rPr>
        <w:t>Расчет цены Договора</w:t>
      </w:r>
    </w:p>
    <w:p w:rsidR="00EC50C3" w:rsidRDefault="00EC50C3" w:rsidP="00EC50C3">
      <w:pPr>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1732"/>
        <w:gridCol w:w="2018"/>
        <w:gridCol w:w="1941"/>
        <w:gridCol w:w="2164"/>
      </w:tblGrid>
      <w:tr w:rsidR="00EC50C3" w:rsidTr="00EC50C3">
        <w:trPr>
          <w:cantSplit/>
          <w:trHeight w:val="884"/>
        </w:trPr>
        <w:tc>
          <w:tcPr>
            <w:tcW w:w="1244" w:type="pct"/>
            <w:tcBorders>
              <w:top w:val="single" w:sz="4" w:space="0" w:color="auto"/>
              <w:left w:val="single" w:sz="4" w:space="0" w:color="auto"/>
              <w:bottom w:val="single" w:sz="4" w:space="0" w:color="auto"/>
              <w:right w:val="single" w:sz="4" w:space="0" w:color="auto"/>
            </w:tcBorders>
            <w:vAlign w:val="center"/>
          </w:tcPr>
          <w:p w:rsidR="00EC50C3" w:rsidRDefault="00EC50C3">
            <w:pPr>
              <w:autoSpaceDE w:val="0"/>
              <w:autoSpaceDN w:val="0"/>
              <w:adjustRightInd w:val="0"/>
              <w:jc w:val="center"/>
              <w:rPr>
                <w:b/>
                <w:bCs/>
                <w:sz w:val="23"/>
                <w:szCs w:val="23"/>
              </w:rPr>
            </w:pPr>
          </w:p>
        </w:tc>
        <w:tc>
          <w:tcPr>
            <w:tcW w:w="828" w:type="pct"/>
            <w:tcBorders>
              <w:top w:val="single" w:sz="4" w:space="0" w:color="auto"/>
              <w:left w:val="single" w:sz="4" w:space="0" w:color="auto"/>
              <w:bottom w:val="single" w:sz="4" w:space="0" w:color="auto"/>
              <w:right w:val="single" w:sz="4" w:space="0" w:color="auto"/>
            </w:tcBorders>
            <w:vAlign w:val="center"/>
          </w:tcPr>
          <w:p w:rsidR="00EC50C3" w:rsidRDefault="00EC50C3">
            <w:pPr>
              <w:autoSpaceDE w:val="0"/>
              <w:autoSpaceDN w:val="0"/>
              <w:adjustRightInd w:val="0"/>
              <w:jc w:val="center"/>
              <w:rPr>
                <w:b/>
                <w:bCs/>
                <w:sz w:val="23"/>
                <w:szCs w:val="23"/>
              </w:rPr>
            </w:pPr>
          </w:p>
        </w:tc>
        <w:tc>
          <w:tcPr>
            <w:tcW w:w="965" w:type="pct"/>
            <w:tcBorders>
              <w:top w:val="single" w:sz="4" w:space="0" w:color="auto"/>
              <w:left w:val="single" w:sz="4" w:space="0" w:color="auto"/>
              <w:bottom w:val="single" w:sz="4" w:space="0" w:color="auto"/>
              <w:right w:val="single" w:sz="4" w:space="0" w:color="auto"/>
            </w:tcBorders>
            <w:vAlign w:val="center"/>
          </w:tcPr>
          <w:p w:rsidR="00EC50C3" w:rsidRDefault="00EC50C3">
            <w:pPr>
              <w:autoSpaceDE w:val="0"/>
              <w:autoSpaceDN w:val="0"/>
              <w:adjustRightInd w:val="0"/>
              <w:jc w:val="center"/>
              <w:rPr>
                <w:b/>
                <w:bCs/>
                <w:sz w:val="23"/>
                <w:szCs w:val="23"/>
              </w:rPr>
            </w:pPr>
          </w:p>
        </w:tc>
        <w:tc>
          <w:tcPr>
            <w:tcW w:w="928" w:type="pct"/>
            <w:tcBorders>
              <w:top w:val="single" w:sz="4" w:space="0" w:color="auto"/>
              <w:left w:val="single" w:sz="4" w:space="0" w:color="auto"/>
              <w:bottom w:val="single" w:sz="4" w:space="0" w:color="auto"/>
              <w:right w:val="single" w:sz="4" w:space="0" w:color="auto"/>
            </w:tcBorders>
            <w:vAlign w:val="center"/>
          </w:tcPr>
          <w:p w:rsidR="00EC50C3" w:rsidRDefault="00EC50C3">
            <w:pPr>
              <w:autoSpaceDE w:val="0"/>
              <w:autoSpaceDN w:val="0"/>
              <w:adjustRightInd w:val="0"/>
              <w:jc w:val="center"/>
              <w:rPr>
                <w:b/>
                <w:bCs/>
                <w:sz w:val="23"/>
                <w:szCs w:val="23"/>
              </w:rPr>
            </w:pPr>
          </w:p>
        </w:tc>
        <w:tc>
          <w:tcPr>
            <w:tcW w:w="1035" w:type="pct"/>
            <w:tcBorders>
              <w:top w:val="single" w:sz="4" w:space="0" w:color="auto"/>
              <w:left w:val="single" w:sz="4" w:space="0" w:color="auto"/>
              <w:bottom w:val="single" w:sz="4" w:space="0" w:color="auto"/>
              <w:right w:val="single" w:sz="4" w:space="0" w:color="auto"/>
            </w:tcBorders>
            <w:vAlign w:val="center"/>
          </w:tcPr>
          <w:p w:rsidR="00EC50C3" w:rsidRDefault="00EC50C3">
            <w:pPr>
              <w:autoSpaceDE w:val="0"/>
              <w:autoSpaceDN w:val="0"/>
              <w:adjustRightInd w:val="0"/>
              <w:jc w:val="center"/>
              <w:rPr>
                <w:b/>
                <w:bCs/>
                <w:sz w:val="23"/>
                <w:szCs w:val="23"/>
              </w:rPr>
            </w:pPr>
          </w:p>
        </w:tc>
      </w:tr>
      <w:tr w:rsidR="00EC50C3" w:rsidTr="00EC50C3">
        <w:trPr>
          <w:trHeight w:val="309"/>
        </w:trPr>
        <w:tc>
          <w:tcPr>
            <w:tcW w:w="1244" w:type="pct"/>
            <w:tcBorders>
              <w:top w:val="single" w:sz="4" w:space="0" w:color="auto"/>
              <w:left w:val="single" w:sz="4" w:space="0" w:color="auto"/>
              <w:bottom w:val="single" w:sz="4" w:space="0" w:color="auto"/>
              <w:right w:val="single" w:sz="4" w:space="0" w:color="auto"/>
            </w:tcBorders>
            <w:vAlign w:val="center"/>
          </w:tcPr>
          <w:p w:rsidR="00EC50C3" w:rsidRDefault="00EC50C3">
            <w:pPr>
              <w:autoSpaceDE w:val="0"/>
              <w:autoSpaceDN w:val="0"/>
              <w:adjustRightInd w:val="0"/>
              <w:rPr>
                <w:b/>
                <w:bCs/>
                <w:sz w:val="23"/>
                <w:szCs w:val="23"/>
              </w:rPr>
            </w:pPr>
          </w:p>
        </w:tc>
        <w:tc>
          <w:tcPr>
            <w:tcW w:w="828" w:type="pct"/>
            <w:tcBorders>
              <w:top w:val="single" w:sz="4" w:space="0" w:color="auto"/>
              <w:left w:val="single" w:sz="4" w:space="0" w:color="auto"/>
              <w:bottom w:val="single" w:sz="4" w:space="0" w:color="auto"/>
              <w:right w:val="single" w:sz="4" w:space="0" w:color="auto"/>
            </w:tcBorders>
            <w:vAlign w:val="center"/>
          </w:tcPr>
          <w:p w:rsidR="00EC50C3" w:rsidRDefault="00EC50C3">
            <w:pPr>
              <w:autoSpaceDE w:val="0"/>
              <w:autoSpaceDN w:val="0"/>
              <w:adjustRightInd w:val="0"/>
              <w:jc w:val="center"/>
              <w:rPr>
                <w:b/>
                <w:bCs/>
                <w:sz w:val="23"/>
                <w:szCs w:val="23"/>
              </w:rPr>
            </w:pPr>
          </w:p>
        </w:tc>
        <w:tc>
          <w:tcPr>
            <w:tcW w:w="965" w:type="pct"/>
            <w:tcBorders>
              <w:top w:val="single" w:sz="4" w:space="0" w:color="auto"/>
              <w:left w:val="single" w:sz="4" w:space="0" w:color="auto"/>
              <w:bottom w:val="single" w:sz="4" w:space="0" w:color="auto"/>
              <w:right w:val="single" w:sz="4" w:space="0" w:color="auto"/>
            </w:tcBorders>
            <w:vAlign w:val="center"/>
          </w:tcPr>
          <w:p w:rsidR="00EC50C3" w:rsidRDefault="00EC50C3">
            <w:pPr>
              <w:autoSpaceDE w:val="0"/>
              <w:autoSpaceDN w:val="0"/>
              <w:adjustRightInd w:val="0"/>
              <w:jc w:val="center"/>
              <w:rPr>
                <w:b/>
                <w:bCs/>
                <w:sz w:val="23"/>
                <w:szCs w:val="23"/>
              </w:rPr>
            </w:pPr>
          </w:p>
        </w:tc>
        <w:tc>
          <w:tcPr>
            <w:tcW w:w="928" w:type="pct"/>
            <w:tcBorders>
              <w:top w:val="single" w:sz="4" w:space="0" w:color="auto"/>
              <w:left w:val="single" w:sz="4" w:space="0" w:color="auto"/>
              <w:bottom w:val="single" w:sz="4" w:space="0" w:color="auto"/>
              <w:right w:val="single" w:sz="4" w:space="0" w:color="auto"/>
            </w:tcBorders>
            <w:vAlign w:val="center"/>
          </w:tcPr>
          <w:p w:rsidR="00EC50C3" w:rsidRDefault="00EC50C3">
            <w:pPr>
              <w:autoSpaceDE w:val="0"/>
              <w:autoSpaceDN w:val="0"/>
              <w:adjustRightInd w:val="0"/>
              <w:jc w:val="center"/>
              <w:rPr>
                <w:b/>
                <w:bCs/>
                <w:sz w:val="23"/>
                <w:szCs w:val="23"/>
              </w:rPr>
            </w:pPr>
          </w:p>
        </w:tc>
        <w:tc>
          <w:tcPr>
            <w:tcW w:w="1035" w:type="pct"/>
            <w:tcBorders>
              <w:top w:val="single" w:sz="4" w:space="0" w:color="auto"/>
              <w:left w:val="single" w:sz="4" w:space="0" w:color="auto"/>
              <w:bottom w:val="single" w:sz="4" w:space="0" w:color="auto"/>
              <w:right w:val="single" w:sz="4" w:space="0" w:color="auto"/>
            </w:tcBorders>
          </w:tcPr>
          <w:p w:rsidR="00EC50C3" w:rsidRDefault="00EC50C3">
            <w:pPr>
              <w:autoSpaceDE w:val="0"/>
              <w:autoSpaceDN w:val="0"/>
              <w:adjustRightInd w:val="0"/>
              <w:jc w:val="center"/>
              <w:rPr>
                <w:b/>
                <w:bCs/>
                <w:sz w:val="23"/>
                <w:szCs w:val="23"/>
              </w:rPr>
            </w:pPr>
          </w:p>
        </w:tc>
      </w:tr>
      <w:tr w:rsidR="00EC50C3" w:rsidTr="00EC50C3">
        <w:trPr>
          <w:trHeight w:val="309"/>
        </w:trPr>
        <w:tc>
          <w:tcPr>
            <w:tcW w:w="1244" w:type="pct"/>
            <w:tcBorders>
              <w:top w:val="single" w:sz="4" w:space="0" w:color="auto"/>
              <w:left w:val="single" w:sz="4" w:space="0" w:color="auto"/>
              <w:bottom w:val="single" w:sz="4" w:space="0" w:color="auto"/>
              <w:right w:val="single" w:sz="4" w:space="0" w:color="auto"/>
            </w:tcBorders>
            <w:vAlign w:val="center"/>
          </w:tcPr>
          <w:p w:rsidR="00EC50C3" w:rsidRDefault="00EC50C3">
            <w:pPr>
              <w:autoSpaceDE w:val="0"/>
              <w:autoSpaceDN w:val="0"/>
              <w:adjustRightInd w:val="0"/>
              <w:rPr>
                <w:bCs/>
                <w:sz w:val="23"/>
                <w:szCs w:val="23"/>
              </w:rPr>
            </w:pPr>
          </w:p>
        </w:tc>
        <w:tc>
          <w:tcPr>
            <w:tcW w:w="828" w:type="pct"/>
            <w:tcBorders>
              <w:top w:val="single" w:sz="4" w:space="0" w:color="auto"/>
              <w:left w:val="single" w:sz="4" w:space="0" w:color="auto"/>
              <w:bottom w:val="single" w:sz="4" w:space="0" w:color="auto"/>
              <w:right w:val="single" w:sz="4" w:space="0" w:color="auto"/>
            </w:tcBorders>
            <w:vAlign w:val="center"/>
          </w:tcPr>
          <w:p w:rsidR="00EC50C3" w:rsidRDefault="00EC50C3">
            <w:pPr>
              <w:autoSpaceDE w:val="0"/>
              <w:autoSpaceDN w:val="0"/>
              <w:adjustRightInd w:val="0"/>
              <w:jc w:val="center"/>
              <w:rPr>
                <w:bCs/>
                <w:sz w:val="24"/>
                <w:szCs w:val="24"/>
              </w:rPr>
            </w:pPr>
          </w:p>
        </w:tc>
        <w:tc>
          <w:tcPr>
            <w:tcW w:w="965" w:type="pct"/>
            <w:tcBorders>
              <w:top w:val="single" w:sz="4" w:space="0" w:color="auto"/>
              <w:left w:val="single" w:sz="4" w:space="0" w:color="auto"/>
              <w:bottom w:val="single" w:sz="4" w:space="0" w:color="auto"/>
              <w:right w:val="single" w:sz="4" w:space="0" w:color="auto"/>
            </w:tcBorders>
            <w:vAlign w:val="center"/>
          </w:tcPr>
          <w:p w:rsidR="00EC50C3" w:rsidRDefault="00EC50C3">
            <w:pPr>
              <w:autoSpaceDE w:val="0"/>
              <w:autoSpaceDN w:val="0"/>
              <w:adjustRightInd w:val="0"/>
              <w:jc w:val="center"/>
              <w:rPr>
                <w:bCs/>
                <w:sz w:val="24"/>
                <w:szCs w:val="24"/>
              </w:rPr>
            </w:pPr>
          </w:p>
        </w:tc>
        <w:tc>
          <w:tcPr>
            <w:tcW w:w="928" w:type="pct"/>
            <w:tcBorders>
              <w:top w:val="single" w:sz="4" w:space="0" w:color="auto"/>
              <w:left w:val="single" w:sz="4" w:space="0" w:color="auto"/>
              <w:bottom w:val="single" w:sz="4" w:space="0" w:color="auto"/>
              <w:right w:val="single" w:sz="4" w:space="0" w:color="auto"/>
            </w:tcBorders>
            <w:vAlign w:val="center"/>
          </w:tcPr>
          <w:p w:rsidR="00EC50C3" w:rsidRDefault="00EC50C3">
            <w:pPr>
              <w:autoSpaceDE w:val="0"/>
              <w:autoSpaceDN w:val="0"/>
              <w:adjustRightInd w:val="0"/>
              <w:jc w:val="center"/>
              <w:rPr>
                <w:bCs/>
                <w:sz w:val="24"/>
                <w:szCs w:val="24"/>
              </w:rPr>
            </w:pPr>
          </w:p>
        </w:tc>
        <w:tc>
          <w:tcPr>
            <w:tcW w:w="1035" w:type="pct"/>
            <w:tcBorders>
              <w:top w:val="single" w:sz="4" w:space="0" w:color="auto"/>
              <w:left w:val="single" w:sz="4" w:space="0" w:color="auto"/>
              <w:bottom w:val="single" w:sz="4" w:space="0" w:color="auto"/>
              <w:right w:val="single" w:sz="4" w:space="0" w:color="auto"/>
            </w:tcBorders>
          </w:tcPr>
          <w:p w:rsidR="00EC50C3" w:rsidRDefault="00EC50C3">
            <w:pPr>
              <w:autoSpaceDE w:val="0"/>
              <w:autoSpaceDN w:val="0"/>
              <w:adjustRightInd w:val="0"/>
              <w:jc w:val="center"/>
              <w:rPr>
                <w:bCs/>
                <w:sz w:val="24"/>
                <w:szCs w:val="24"/>
              </w:rPr>
            </w:pPr>
          </w:p>
        </w:tc>
      </w:tr>
    </w:tbl>
    <w:p w:rsidR="00EC50C3" w:rsidRDefault="00EC50C3" w:rsidP="00EC50C3">
      <w:pPr>
        <w:jc w:val="center"/>
        <w:rPr>
          <w:rFonts w:cstheme="minorBidi"/>
          <w:b/>
          <w:sz w:val="24"/>
          <w:szCs w:val="24"/>
          <w:lang w:eastAsia="en-US"/>
        </w:rPr>
      </w:pPr>
    </w:p>
    <w:p w:rsidR="00EC50C3" w:rsidRDefault="00EC50C3" w:rsidP="00EC50C3">
      <w:pPr>
        <w:jc w:val="center"/>
        <w:rPr>
          <w:b/>
          <w:sz w:val="24"/>
          <w:szCs w:val="24"/>
        </w:rPr>
      </w:pPr>
    </w:p>
    <w:tbl>
      <w:tblPr>
        <w:tblW w:w="0" w:type="auto"/>
        <w:tblLook w:val="04A0" w:firstRow="1" w:lastRow="0" w:firstColumn="1" w:lastColumn="0" w:noHBand="0" w:noVBand="1"/>
      </w:tblPr>
      <w:tblGrid>
        <w:gridCol w:w="5233"/>
        <w:gridCol w:w="5233"/>
      </w:tblGrid>
      <w:tr w:rsidR="00EC50C3" w:rsidTr="00EC50C3">
        <w:tc>
          <w:tcPr>
            <w:tcW w:w="5233" w:type="dxa"/>
            <w:hideMark/>
          </w:tcPr>
          <w:p w:rsidR="00EC50C3" w:rsidRDefault="00EC50C3" w:rsidP="00EC50C3">
            <w:pPr>
              <w:autoSpaceDE w:val="0"/>
              <w:autoSpaceDN w:val="0"/>
              <w:adjustRightInd w:val="0"/>
              <w:ind w:right="358"/>
              <w:jc w:val="center"/>
              <w:rPr>
                <w:bCs/>
                <w:sz w:val="24"/>
                <w:szCs w:val="24"/>
              </w:rPr>
            </w:pPr>
            <w:r>
              <w:rPr>
                <w:bCs/>
                <w:sz w:val="24"/>
                <w:szCs w:val="24"/>
              </w:rPr>
              <w:t>Генеральный подрядчик</w:t>
            </w:r>
          </w:p>
          <w:p w:rsidR="00EC50C3" w:rsidRDefault="00EC50C3" w:rsidP="00EC50C3">
            <w:pPr>
              <w:autoSpaceDE w:val="0"/>
              <w:autoSpaceDN w:val="0"/>
              <w:adjustRightInd w:val="0"/>
              <w:ind w:right="358"/>
              <w:jc w:val="center"/>
              <w:rPr>
                <w:bCs/>
                <w:sz w:val="24"/>
                <w:szCs w:val="24"/>
              </w:rPr>
            </w:pPr>
          </w:p>
        </w:tc>
        <w:tc>
          <w:tcPr>
            <w:tcW w:w="5233" w:type="dxa"/>
            <w:hideMark/>
          </w:tcPr>
          <w:p w:rsidR="00EC50C3" w:rsidRDefault="00EC50C3" w:rsidP="00EC50C3">
            <w:pPr>
              <w:autoSpaceDE w:val="0"/>
              <w:autoSpaceDN w:val="0"/>
              <w:adjustRightInd w:val="0"/>
              <w:ind w:right="358"/>
              <w:jc w:val="center"/>
              <w:rPr>
                <w:bCs/>
                <w:sz w:val="24"/>
                <w:szCs w:val="24"/>
              </w:rPr>
            </w:pPr>
            <w:r>
              <w:rPr>
                <w:bCs/>
                <w:sz w:val="24"/>
                <w:szCs w:val="24"/>
              </w:rPr>
              <w:t>Субподрядчик</w:t>
            </w:r>
          </w:p>
        </w:tc>
      </w:tr>
      <w:tr w:rsidR="00EC50C3" w:rsidTr="00EC50C3">
        <w:tc>
          <w:tcPr>
            <w:tcW w:w="5233" w:type="dxa"/>
            <w:hideMark/>
          </w:tcPr>
          <w:p w:rsidR="00EC50C3" w:rsidRDefault="00EC50C3" w:rsidP="00EC50C3">
            <w:pPr>
              <w:autoSpaceDE w:val="0"/>
              <w:autoSpaceDN w:val="0"/>
              <w:adjustRightInd w:val="0"/>
              <w:ind w:right="358"/>
              <w:jc w:val="right"/>
              <w:rPr>
                <w:bCs/>
                <w:sz w:val="24"/>
                <w:szCs w:val="24"/>
              </w:rPr>
            </w:pPr>
            <w:r>
              <w:rPr>
                <w:bCs/>
                <w:sz w:val="24"/>
                <w:szCs w:val="24"/>
              </w:rPr>
              <w:t>_______________</w:t>
            </w:r>
            <w:r>
              <w:rPr>
                <w:bCs/>
                <w:sz w:val="24"/>
                <w:szCs w:val="24"/>
                <w:lang w:val="en-US"/>
              </w:rPr>
              <w:t>/</w:t>
            </w:r>
            <w:r>
              <w:rPr>
                <w:bCs/>
                <w:sz w:val="24"/>
                <w:szCs w:val="24"/>
              </w:rPr>
              <w:t>__.__._________</w:t>
            </w:r>
            <w:r>
              <w:rPr>
                <w:bCs/>
                <w:sz w:val="24"/>
                <w:szCs w:val="24"/>
                <w:lang w:val="en-US"/>
              </w:rPr>
              <w:t>/</w:t>
            </w:r>
          </w:p>
        </w:tc>
        <w:tc>
          <w:tcPr>
            <w:tcW w:w="5233" w:type="dxa"/>
            <w:hideMark/>
          </w:tcPr>
          <w:p w:rsidR="00EC50C3" w:rsidRDefault="00EC50C3" w:rsidP="00EC50C3">
            <w:pPr>
              <w:autoSpaceDE w:val="0"/>
              <w:autoSpaceDN w:val="0"/>
              <w:adjustRightInd w:val="0"/>
              <w:ind w:right="358"/>
              <w:jc w:val="right"/>
              <w:rPr>
                <w:bCs/>
                <w:sz w:val="24"/>
                <w:szCs w:val="24"/>
                <w:lang w:val="en-US"/>
              </w:rPr>
            </w:pPr>
            <w:r>
              <w:rPr>
                <w:bCs/>
                <w:sz w:val="24"/>
                <w:szCs w:val="24"/>
              </w:rPr>
              <w:t>________________</w:t>
            </w:r>
            <w:r>
              <w:rPr>
                <w:bCs/>
                <w:sz w:val="24"/>
                <w:szCs w:val="24"/>
                <w:lang w:val="en-US"/>
              </w:rPr>
              <w:t>/_____________/</w:t>
            </w:r>
          </w:p>
        </w:tc>
      </w:tr>
    </w:tbl>
    <w:p w:rsidR="00C424A4" w:rsidRDefault="00C424A4" w:rsidP="00C424A4"/>
    <w:p w:rsidR="00C424A4" w:rsidRDefault="00C424A4" w:rsidP="00C424A4"/>
    <w:p w:rsidR="00EC50C3" w:rsidRDefault="00EC50C3">
      <w:pPr>
        <w:spacing w:after="160" w:line="259" w:lineRule="auto"/>
      </w:pPr>
      <w:r>
        <w:br w:type="page"/>
      </w:r>
    </w:p>
    <w:p w:rsidR="00EC50C3" w:rsidRPr="00DF6652" w:rsidRDefault="00EC50C3" w:rsidP="00EC50C3">
      <w:pPr>
        <w:tabs>
          <w:tab w:val="left" w:pos="8647"/>
        </w:tabs>
        <w:jc w:val="right"/>
        <w:rPr>
          <w:rFonts w:eastAsia="Calibri"/>
          <w:sz w:val="24"/>
          <w:szCs w:val="24"/>
        </w:rPr>
      </w:pPr>
      <w:r>
        <w:rPr>
          <w:rFonts w:eastAsia="Calibri"/>
          <w:sz w:val="24"/>
          <w:szCs w:val="24"/>
        </w:rPr>
        <w:lastRenderedPageBreak/>
        <w:t>Приложение № 3</w:t>
      </w:r>
    </w:p>
    <w:p w:rsidR="00EC50C3" w:rsidRPr="00DF6652" w:rsidRDefault="00EC50C3" w:rsidP="00EC50C3">
      <w:pPr>
        <w:tabs>
          <w:tab w:val="left" w:pos="6465"/>
        </w:tabs>
        <w:jc w:val="right"/>
        <w:rPr>
          <w:rFonts w:eastAsia="Calibri"/>
          <w:sz w:val="24"/>
          <w:szCs w:val="24"/>
        </w:rPr>
      </w:pPr>
      <w:r>
        <w:rPr>
          <w:rFonts w:eastAsia="Calibri"/>
          <w:sz w:val="24"/>
          <w:szCs w:val="24"/>
        </w:rPr>
        <w:t>к Договору</w:t>
      </w:r>
    </w:p>
    <w:p w:rsidR="00EC50C3" w:rsidRDefault="00EC50C3" w:rsidP="00EC50C3">
      <w:pPr>
        <w:tabs>
          <w:tab w:val="left" w:pos="6465"/>
        </w:tabs>
        <w:jc w:val="right"/>
        <w:rPr>
          <w:sz w:val="24"/>
          <w:szCs w:val="24"/>
        </w:rPr>
      </w:pPr>
      <w:r w:rsidRPr="00DF6652">
        <w:rPr>
          <w:sz w:val="24"/>
          <w:szCs w:val="24"/>
        </w:rPr>
        <w:t>от «__</w:t>
      </w:r>
      <w:proofErr w:type="gramStart"/>
      <w:r w:rsidRPr="00DF6652">
        <w:rPr>
          <w:sz w:val="24"/>
          <w:szCs w:val="24"/>
        </w:rPr>
        <w:t>_»_</w:t>
      </w:r>
      <w:proofErr w:type="gramEnd"/>
      <w:r w:rsidRPr="00DF6652">
        <w:rPr>
          <w:sz w:val="24"/>
          <w:szCs w:val="24"/>
        </w:rPr>
        <w:t>______________2018г.</w:t>
      </w:r>
    </w:p>
    <w:p w:rsidR="00EC50C3" w:rsidRDefault="00EC50C3" w:rsidP="00EC50C3">
      <w:pPr>
        <w:tabs>
          <w:tab w:val="left" w:pos="6465"/>
        </w:tabs>
        <w:jc w:val="right"/>
        <w:rPr>
          <w:bCs/>
          <w:sz w:val="24"/>
          <w:szCs w:val="24"/>
        </w:rPr>
      </w:pPr>
      <w:r w:rsidRPr="00DF6652">
        <w:rPr>
          <w:sz w:val="24"/>
          <w:szCs w:val="24"/>
        </w:rPr>
        <w:t>№_________________________</w:t>
      </w:r>
    </w:p>
    <w:p w:rsidR="00EC50C3" w:rsidRDefault="00EC50C3" w:rsidP="00EC50C3">
      <w:pPr>
        <w:jc w:val="center"/>
        <w:rPr>
          <w:bCs/>
          <w:sz w:val="24"/>
          <w:szCs w:val="24"/>
        </w:rPr>
      </w:pPr>
    </w:p>
    <w:p w:rsidR="00EC50C3" w:rsidRDefault="00EC50C3" w:rsidP="00EC50C3">
      <w:pPr>
        <w:jc w:val="center"/>
        <w:rPr>
          <w:bCs/>
          <w:sz w:val="24"/>
          <w:szCs w:val="24"/>
        </w:rPr>
      </w:pPr>
      <w:r w:rsidRPr="00230E9C">
        <w:rPr>
          <w:bCs/>
          <w:sz w:val="24"/>
          <w:szCs w:val="24"/>
        </w:rPr>
        <w:t>График выполнения Работ</w:t>
      </w:r>
    </w:p>
    <w:p w:rsidR="00EC50C3" w:rsidRDefault="00EC50C3" w:rsidP="00EC50C3">
      <w:pPr>
        <w:jc w:val="center"/>
        <w:rPr>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8"/>
        <w:gridCol w:w="2702"/>
        <w:gridCol w:w="2526"/>
      </w:tblGrid>
      <w:tr w:rsidR="00EC50C3" w:rsidRPr="004227D5" w:rsidTr="00EC50C3">
        <w:tc>
          <w:tcPr>
            <w:tcW w:w="2500" w:type="pct"/>
          </w:tcPr>
          <w:p w:rsidR="00EC50C3" w:rsidRPr="00D71387" w:rsidRDefault="00EC50C3" w:rsidP="00EC50C3">
            <w:pPr>
              <w:rPr>
                <w:color w:val="000000"/>
                <w:sz w:val="24"/>
                <w:szCs w:val="24"/>
              </w:rPr>
            </w:pPr>
            <w:r w:rsidRPr="00D71387">
              <w:rPr>
                <w:color w:val="000000"/>
                <w:sz w:val="24"/>
                <w:szCs w:val="24"/>
              </w:rPr>
              <w:t>Передача строительной площадки</w:t>
            </w:r>
          </w:p>
        </w:tc>
        <w:tc>
          <w:tcPr>
            <w:tcW w:w="1292" w:type="pct"/>
            <w:vMerge w:val="restart"/>
            <w:vAlign w:val="center"/>
          </w:tcPr>
          <w:p w:rsidR="00EC50C3" w:rsidRPr="004227D5" w:rsidRDefault="00EC50C3" w:rsidP="00EC50C3">
            <w:pPr>
              <w:jc w:val="center"/>
              <w:rPr>
                <w:sz w:val="24"/>
                <w:szCs w:val="24"/>
              </w:rPr>
            </w:pPr>
            <w:r>
              <w:rPr>
                <w:sz w:val="24"/>
                <w:szCs w:val="24"/>
              </w:rPr>
              <w:t>С даты подписания Договора</w:t>
            </w:r>
          </w:p>
        </w:tc>
        <w:tc>
          <w:tcPr>
            <w:tcW w:w="1208" w:type="pct"/>
            <w:vAlign w:val="center"/>
          </w:tcPr>
          <w:p w:rsidR="00EC50C3" w:rsidRPr="004227D5" w:rsidRDefault="00EC50C3" w:rsidP="00EC50C3">
            <w:pPr>
              <w:jc w:val="center"/>
              <w:rPr>
                <w:sz w:val="24"/>
                <w:szCs w:val="24"/>
              </w:rPr>
            </w:pPr>
            <w:r>
              <w:rPr>
                <w:sz w:val="24"/>
                <w:szCs w:val="24"/>
              </w:rPr>
              <w:t xml:space="preserve">В </w:t>
            </w:r>
            <w:proofErr w:type="spellStart"/>
            <w:r>
              <w:rPr>
                <w:sz w:val="24"/>
                <w:szCs w:val="24"/>
              </w:rPr>
              <w:t>теч</w:t>
            </w:r>
            <w:proofErr w:type="spellEnd"/>
            <w:r>
              <w:rPr>
                <w:sz w:val="24"/>
                <w:szCs w:val="24"/>
              </w:rPr>
              <w:t>. 3 раб. дней</w:t>
            </w:r>
          </w:p>
        </w:tc>
      </w:tr>
      <w:tr w:rsidR="00EC50C3" w:rsidRPr="004227D5" w:rsidTr="00EC50C3">
        <w:tc>
          <w:tcPr>
            <w:tcW w:w="2500" w:type="pct"/>
          </w:tcPr>
          <w:p w:rsidR="00EC50C3" w:rsidRPr="00D71387" w:rsidRDefault="00EC50C3" w:rsidP="00EC50C3">
            <w:pPr>
              <w:rPr>
                <w:color w:val="000000"/>
                <w:sz w:val="24"/>
                <w:szCs w:val="24"/>
              </w:rPr>
            </w:pPr>
            <w:r w:rsidRPr="00D71387">
              <w:rPr>
                <w:color w:val="000000"/>
                <w:sz w:val="24"/>
                <w:szCs w:val="24"/>
              </w:rPr>
              <w:t>Передача разрешительной документации</w:t>
            </w:r>
          </w:p>
        </w:tc>
        <w:tc>
          <w:tcPr>
            <w:tcW w:w="1292" w:type="pct"/>
            <w:vMerge/>
            <w:vAlign w:val="center"/>
          </w:tcPr>
          <w:p w:rsidR="00EC50C3" w:rsidRPr="004227D5" w:rsidRDefault="00EC50C3" w:rsidP="00EC50C3">
            <w:pPr>
              <w:jc w:val="center"/>
              <w:rPr>
                <w:sz w:val="24"/>
                <w:szCs w:val="24"/>
              </w:rPr>
            </w:pPr>
          </w:p>
        </w:tc>
        <w:tc>
          <w:tcPr>
            <w:tcW w:w="1208" w:type="pct"/>
            <w:vAlign w:val="center"/>
          </w:tcPr>
          <w:p w:rsidR="00EC50C3" w:rsidRPr="004227D5" w:rsidRDefault="00EC50C3" w:rsidP="00EC50C3">
            <w:pPr>
              <w:jc w:val="center"/>
              <w:rPr>
                <w:sz w:val="24"/>
                <w:szCs w:val="24"/>
              </w:rPr>
            </w:pPr>
            <w:r>
              <w:rPr>
                <w:sz w:val="24"/>
                <w:szCs w:val="24"/>
              </w:rPr>
              <w:t xml:space="preserve">В </w:t>
            </w:r>
            <w:proofErr w:type="spellStart"/>
            <w:r>
              <w:rPr>
                <w:sz w:val="24"/>
                <w:szCs w:val="24"/>
              </w:rPr>
              <w:t>теч</w:t>
            </w:r>
            <w:proofErr w:type="spellEnd"/>
            <w:r>
              <w:rPr>
                <w:sz w:val="24"/>
                <w:szCs w:val="24"/>
              </w:rPr>
              <w:t>. 3 раб. дней</w:t>
            </w:r>
          </w:p>
        </w:tc>
      </w:tr>
      <w:tr w:rsidR="00EC50C3" w:rsidRPr="004227D5" w:rsidTr="00EC50C3">
        <w:tc>
          <w:tcPr>
            <w:tcW w:w="2500" w:type="pct"/>
          </w:tcPr>
          <w:p w:rsidR="00EC50C3" w:rsidRPr="00D71387" w:rsidRDefault="00EC50C3" w:rsidP="00EC50C3">
            <w:pPr>
              <w:rPr>
                <w:color w:val="000000"/>
                <w:sz w:val="24"/>
                <w:szCs w:val="24"/>
              </w:rPr>
            </w:pPr>
            <w:r w:rsidRPr="00D71387">
              <w:rPr>
                <w:color w:val="000000"/>
                <w:sz w:val="24"/>
                <w:szCs w:val="24"/>
              </w:rPr>
              <w:t>Передача «в производство работ» рабочей проектно-сметной документации</w:t>
            </w:r>
          </w:p>
        </w:tc>
        <w:tc>
          <w:tcPr>
            <w:tcW w:w="1292" w:type="pct"/>
            <w:vMerge/>
            <w:vAlign w:val="center"/>
          </w:tcPr>
          <w:p w:rsidR="00EC50C3" w:rsidRPr="004227D5" w:rsidRDefault="00EC50C3" w:rsidP="00EC50C3">
            <w:pPr>
              <w:jc w:val="center"/>
              <w:rPr>
                <w:sz w:val="24"/>
                <w:szCs w:val="24"/>
              </w:rPr>
            </w:pPr>
          </w:p>
        </w:tc>
        <w:tc>
          <w:tcPr>
            <w:tcW w:w="1208" w:type="pct"/>
            <w:vAlign w:val="center"/>
          </w:tcPr>
          <w:p w:rsidR="00EC50C3" w:rsidRPr="004227D5" w:rsidRDefault="00EC50C3" w:rsidP="00EC50C3">
            <w:pPr>
              <w:jc w:val="center"/>
              <w:rPr>
                <w:sz w:val="24"/>
                <w:szCs w:val="24"/>
              </w:rPr>
            </w:pPr>
            <w:r>
              <w:rPr>
                <w:sz w:val="24"/>
                <w:szCs w:val="24"/>
              </w:rPr>
              <w:t xml:space="preserve">В </w:t>
            </w:r>
            <w:proofErr w:type="spellStart"/>
            <w:r>
              <w:rPr>
                <w:sz w:val="24"/>
                <w:szCs w:val="24"/>
              </w:rPr>
              <w:t>теч</w:t>
            </w:r>
            <w:proofErr w:type="spellEnd"/>
            <w:r>
              <w:rPr>
                <w:sz w:val="24"/>
                <w:szCs w:val="24"/>
              </w:rPr>
              <w:t>. 3 раб. дней</w:t>
            </w:r>
          </w:p>
        </w:tc>
      </w:tr>
    </w:tbl>
    <w:p w:rsidR="00EC50C3" w:rsidRDefault="00EC50C3" w:rsidP="00EC50C3">
      <w:pPr>
        <w:jc w:val="center"/>
        <w:rPr>
          <w:bCs/>
          <w:sz w:val="24"/>
          <w:szCs w:val="24"/>
        </w:rPr>
      </w:pPr>
    </w:p>
    <w:tbl>
      <w:tblPr>
        <w:tblW w:w="5000" w:type="pct"/>
        <w:tblLook w:val="04A0" w:firstRow="1" w:lastRow="0" w:firstColumn="1" w:lastColumn="0" w:noHBand="0" w:noVBand="1"/>
      </w:tblPr>
      <w:tblGrid>
        <w:gridCol w:w="794"/>
        <w:gridCol w:w="9657"/>
      </w:tblGrid>
      <w:tr w:rsidR="00EC50C3" w:rsidRPr="00D71387" w:rsidTr="00EC50C3">
        <w:trPr>
          <w:trHeight w:val="20"/>
        </w:trPr>
        <w:tc>
          <w:tcPr>
            <w:tcW w:w="253"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C50C3" w:rsidRPr="00D71387" w:rsidRDefault="00EC50C3" w:rsidP="00EC50C3">
            <w:pPr>
              <w:jc w:val="center"/>
              <w:rPr>
                <w:b/>
                <w:bCs/>
                <w:color w:val="000000"/>
                <w:sz w:val="24"/>
                <w:szCs w:val="24"/>
              </w:rPr>
            </w:pPr>
            <w:r w:rsidRPr="00D71387">
              <w:rPr>
                <w:b/>
                <w:bCs/>
                <w:color w:val="000000"/>
                <w:sz w:val="24"/>
                <w:szCs w:val="24"/>
              </w:rPr>
              <w:t xml:space="preserve">№ </w:t>
            </w:r>
            <w:proofErr w:type="spellStart"/>
            <w:r w:rsidRPr="00D71387">
              <w:rPr>
                <w:b/>
                <w:bCs/>
                <w:color w:val="000000"/>
                <w:sz w:val="24"/>
                <w:szCs w:val="24"/>
              </w:rPr>
              <w:t>пп</w:t>
            </w:r>
            <w:proofErr w:type="spellEnd"/>
          </w:p>
        </w:tc>
        <w:tc>
          <w:tcPr>
            <w:tcW w:w="4747" w:type="pct"/>
            <w:tcBorders>
              <w:top w:val="single" w:sz="8" w:space="0" w:color="auto"/>
              <w:left w:val="nil"/>
              <w:bottom w:val="single" w:sz="8" w:space="0" w:color="auto"/>
              <w:right w:val="single" w:sz="4" w:space="0" w:color="auto"/>
            </w:tcBorders>
            <w:shd w:val="clear" w:color="auto" w:fill="auto"/>
            <w:vAlign w:val="center"/>
            <w:hideMark/>
          </w:tcPr>
          <w:p w:rsidR="00EC50C3" w:rsidRPr="00D71387" w:rsidRDefault="00EC50C3" w:rsidP="00EC50C3">
            <w:pPr>
              <w:jc w:val="center"/>
              <w:rPr>
                <w:b/>
                <w:bCs/>
                <w:color w:val="000000"/>
                <w:sz w:val="24"/>
                <w:szCs w:val="24"/>
              </w:rPr>
            </w:pPr>
            <w:r w:rsidRPr="00D71387">
              <w:rPr>
                <w:b/>
                <w:bCs/>
                <w:color w:val="000000"/>
                <w:sz w:val="24"/>
                <w:szCs w:val="24"/>
              </w:rPr>
              <w:t>Вид работ</w:t>
            </w:r>
          </w:p>
        </w:tc>
      </w:tr>
      <w:tr w:rsidR="00EC50C3" w:rsidRPr="00D71387" w:rsidTr="00EC50C3">
        <w:trPr>
          <w:trHeight w:val="20"/>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EC50C3" w:rsidRPr="00D71387" w:rsidRDefault="00EC50C3" w:rsidP="00EC50C3">
            <w:pPr>
              <w:jc w:val="center"/>
              <w:rPr>
                <w:b/>
                <w:bCs/>
                <w:color w:val="000000"/>
                <w:sz w:val="24"/>
                <w:szCs w:val="24"/>
              </w:rPr>
            </w:pPr>
            <w:r w:rsidRPr="00D71387">
              <w:rPr>
                <w:b/>
                <w:bCs/>
                <w:color w:val="000000"/>
                <w:sz w:val="24"/>
                <w:szCs w:val="24"/>
              </w:rPr>
              <w:t> </w:t>
            </w:r>
          </w:p>
        </w:tc>
        <w:tc>
          <w:tcPr>
            <w:tcW w:w="4747" w:type="pct"/>
            <w:tcBorders>
              <w:top w:val="nil"/>
              <w:left w:val="nil"/>
              <w:bottom w:val="single" w:sz="4" w:space="0" w:color="auto"/>
              <w:right w:val="single" w:sz="4" w:space="0" w:color="auto"/>
            </w:tcBorders>
            <w:shd w:val="clear" w:color="auto" w:fill="auto"/>
            <w:noWrap/>
            <w:vAlign w:val="center"/>
            <w:hideMark/>
          </w:tcPr>
          <w:p w:rsidR="00EC50C3" w:rsidRPr="00D71387" w:rsidRDefault="00EC50C3" w:rsidP="00EC50C3">
            <w:pPr>
              <w:jc w:val="center"/>
              <w:rPr>
                <w:b/>
                <w:bCs/>
                <w:color w:val="000000"/>
                <w:sz w:val="24"/>
                <w:szCs w:val="24"/>
              </w:rPr>
            </w:pPr>
            <w:r w:rsidRPr="00D71387">
              <w:rPr>
                <w:b/>
                <w:bCs/>
                <w:color w:val="000000"/>
                <w:sz w:val="24"/>
                <w:szCs w:val="24"/>
              </w:rPr>
              <w:t>РАБОТЫ 2018 ГОДА</w:t>
            </w:r>
          </w:p>
        </w:tc>
      </w:tr>
      <w:tr w:rsidR="00EC50C3" w:rsidRPr="00D71387" w:rsidTr="00EC50C3">
        <w:trPr>
          <w:trHeight w:val="20"/>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1</w:t>
            </w:r>
          </w:p>
        </w:tc>
        <w:tc>
          <w:tcPr>
            <w:tcW w:w="4747" w:type="pct"/>
            <w:tcBorders>
              <w:top w:val="nil"/>
              <w:left w:val="nil"/>
              <w:bottom w:val="single" w:sz="4" w:space="0" w:color="auto"/>
              <w:right w:val="single" w:sz="4" w:space="0" w:color="auto"/>
            </w:tcBorders>
            <w:shd w:val="clear" w:color="auto" w:fill="auto"/>
            <w:noWrap/>
            <w:hideMark/>
          </w:tcPr>
          <w:p w:rsidR="00EC50C3" w:rsidRPr="00D71387" w:rsidRDefault="00EC50C3" w:rsidP="00EC50C3">
            <w:pPr>
              <w:rPr>
                <w:color w:val="000000"/>
                <w:sz w:val="24"/>
                <w:szCs w:val="24"/>
              </w:rPr>
            </w:pPr>
            <w:r w:rsidRPr="00D71387">
              <w:rPr>
                <w:color w:val="000000"/>
                <w:sz w:val="24"/>
                <w:szCs w:val="24"/>
              </w:rPr>
              <w:t xml:space="preserve">Временные здания и сооружения </w:t>
            </w:r>
          </w:p>
        </w:tc>
      </w:tr>
      <w:tr w:rsidR="00EC50C3" w:rsidRPr="00D71387" w:rsidTr="00EC50C3">
        <w:trPr>
          <w:trHeight w:val="20"/>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2</w:t>
            </w:r>
          </w:p>
        </w:tc>
        <w:tc>
          <w:tcPr>
            <w:tcW w:w="4747" w:type="pct"/>
            <w:tcBorders>
              <w:top w:val="nil"/>
              <w:left w:val="nil"/>
              <w:bottom w:val="single" w:sz="4" w:space="0" w:color="auto"/>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Монолитные конструкции</w:t>
            </w:r>
          </w:p>
        </w:tc>
      </w:tr>
      <w:tr w:rsidR="00EC50C3" w:rsidRPr="00D71387" w:rsidTr="00EC50C3">
        <w:trPr>
          <w:trHeight w:val="20"/>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3</w:t>
            </w:r>
          </w:p>
        </w:tc>
        <w:tc>
          <w:tcPr>
            <w:tcW w:w="4747" w:type="pct"/>
            <w:tcBorders>
              <w:top w:val="nil"/>
              <w:left w:val="nil"/>
              <w:bottom w:val="single" w:sz="4" w:space="0" w:color="auto"/>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Кровля</w:t>
            </w:r>
          </w:p>
        </w:tc>
      </w:tr>
      <w:tr w:rsidR="00EC50C3" w:rsidRPr="00D71387" w:rsidTr="00EC50C3">
        <w:trPr>
          <w:trHeight w:val="20"/>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4</w:t>
            </w:r>
          </w:p>
        </w:tc>
        <w:tc>
          <w:tcPr>
            <w:tcW w:w="4747" w:type="pct"/>
            <w:tcBorders>
              <w:top w:val="nil"/>
              <w:left w:val="nil"/>
              <w:bottom w:val="single" w:sz="4" w:space="0" w:color="auto"/>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Стены и перегородки</w:t>
            </w:r>
          </w:p>
        </w:tc>
      </w:tr>
      <w:tr w:rsidR="00EC50C3" w:rsidRPr="00D71387" w:rsidTr="00EC50C3">
        <w:trPr>
          <w:trHeight w:val="20"/>
        </w:trPr>
        <w:tc>
          <w:tcPr>
            <w:tcW w:w="253" w:type="pct"/>
            <w:tcBorders>
              <w:top w:val="nil"/>
              <w:left w:val="single" w:sz="8" w:space="0" w:color="auto"/>
              <w:bottom w:val="nil"/>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5</w:t>
            </w:r>
          </w:p>
        </w:tc>
        <w:tc>
          <w:tcPr>
            <w:tcW w:w="4747" w:type="pct"/>
            <w:tcBorders>
              <w:top w:val="nil"/>
              <w:left w:val="nil"/>
              <w:bottom w:val="nil"/>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Полы</w:t>
            </w:r>
          </w:p>
        </w:tc>
      </w:tr>
      <w:tr w:rsidR="00EC50C3" w:rsidRPr="00D71387" w:rsidTr="00EC50C3">
        <w:trPr>
          <w:trHeight w:val="20"/>
        </w:trPr>
        <w:tc>
          <w:tcPr>
            <w:tcW w:w="253"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6</w:t>
            </w:r>
          </w:p>
        </w:tc>
        <w:tc>
          <w:tcPr>
            <w:tcW w:w="4747" w:type="pct"/>
            <w:tcBorders>
              <w:top w:val="single" w:sz="4" w:space="0" w:color="auto"/>
              <w:left w:val="nil"/>
              <w:bottom w:val="single" w:sz="4" w:space="0" w:color="auto"/>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Временная теплотрасса</w:t>
            </w:r>
          </w:p>
        </w:tc>
      </w:tr>
      <w:tr w:rsidR="00EC50C3" w:rsidRPr="00D71387" w:rsidTr="00EC50C3">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50C3" w:rsidRPr="00D71387" w:rsidRDefault="00EC50C3" w:rsidP="00EC50C3">
            <w:pPr>
              <w:jc w:val="center"/>
              <w:rPr>
                <w:b/>
                <w:bCs/>
                <w:color w:val="000000"/>
                <w:sz w:val="24"/>
                <w:szCs w:val="24"/>
              </w:rPr>
            </w:pPr>
            <w:r w:rsidRPr="00D71387">
              <w:rPr>
                <w:b/>
                <w:bCs/>
                <w:color w:val="000000"/>
                <w:sz w:val="24"/>
                <w:szCs w:val="24"/>
              </w:rPr>
              <w:t> </w:t>
            </w:r>
          </w:p>
        </w:tc>
        <w:tc>
          <w:tcPr>
            <w:tcW w:w="4747" w:type="pct"/>
            <w:tcBorders>
              <w:top w:val="single" w:sz="4" w:space="0" w:color="auto"/>
              <w:left w:val="nil"/>
              <w:bottom w:val="single" w:sz="4" w:space="0" w:color="auto"/>
              <w:right w:val="single" w:sz="4" w:space="0" w:color="auto"/>
            </w:tcBorders>
            <w:shd w:val="clear" w:color="auto" w:fill="auto"/>
            <w:noWrap/>
            <w:vAlign w:val="center"/>
            <w:hideMark/>
          </w:tcPr>
          <w:p w:rsidR="00EC50C3" w:rsidRPr="00D71387" w:rsidRDefault="00EC50C3" w:rsidP="00EC50C3">
            <w:pPr>
              <w:jc w:val="center"/>
              <w:rPr>
                <w:b/>
                <w:bCs/>
                <w:color w:val="000000"/>
                <w:sz w:val="24"/>
                <w:szCs w:val="24"/>
              </w:rPr>
            </w:pPr>
            <w:r w:rsidRPr="00D71387">
              <w:rPr>
                <w:b/>
                <w:bCs/>
                <w:color w:val="000000"/>
                <w:sz w:val="24"/>
                <w:szCs w:val="24"/>
              </w:rPr>
              <w:t>РАБОТЫ 2019 ГОДА</w:t>
            </w:r>
          </w:p>
        </w:tc>
      </w:tr>
      <w:tr w:rsidR="00EC50C3" w:rsidRPr="00D71387" w:rsidTr="00EC50C3">
        <w:trPr>
          <w:trHeight w:val="20"/>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7</w:t>
            </w:r>
          </w:p>
        </w:tc>
        <w:tc>
          <w:tcPr>
            <w:tcW w:w="4747" w:type="pct"/>
            <w:tcBorders>
              <w:top w:val="nil"/>
              <w:left w:val="nil"/>
              <w:bottom w:val="single" w:sz="4" w:space="0" w:color="auto"/>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Кровля</w:t>
            </w:r>
          </w:p>
        </w:tc>
      </w:tr>
      <w:tr w:rsidR="00EC50C3" w:rsidRPr="00D71387" w:rsidTr="00EC50C3">
        <w:trPr>
          <w:trHeight w:val="20"/>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8</w:t>
            </w:r>
          </w:p>
        </w:tc>
        <w:tc>
          <w:tcPr>
            <w:tcW w:w="4747" w:type="pct"/>
            <w:tcBorders>
              <w:top w:val="nil"/>
              <w:left w:val="nil"/>
              <w:bottom w:val="single" w:sz="4" w:space="0" w:color="auto"/>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Двери, витражи, ворота</w:t>
            </w:r>
          </w:p>
        </w:tc>
      </w:tr>
      <w:tr w:rsidR="00EC50C3" w:rsidRPr="00D71387" w:rsidTr="00EC50C3">
        <w:trPr>
          <w:trHeight w:val="20"/>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9</w:t>
            </w:r>
          </w:p>
        </w:tc>
        <w:tc>
          <w:tcPr>
            <w:tcW w:w="4747" w:type="pct"/>
            <w:tcBorders>
              <w:top w:val="nil"/>
              <w:left w:val="nil"/>
              <w:bottom w:val="single" w:sz="4" w:space="0" w:color="auto"/>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Внутреннее электроснабжение и освещение</w:t>
            </w:r>
          </w:p>
        </w:tc>
      </w:tr>
      <w:tr w:rsidR="00EC50C3" w:rsidRPr="00D71387" w:rsidTr="00EC50C3">
        <w:trPr>
          <w:trHeight w:val="20"/>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10</w:t>
            </w:r>
          </w:p>
        </w:tc>
        <w:tc>
          <w:tcPr>
            <w:tcW w:w="4747" w:type="pct"/>
            <w:tcBorders>
              <w:top w:val="nil"/>
              <w:left w:val="nil"/>
              <w:bottom w:val="single" w:sz="4" w:space="0" w:color="auto"/>
              <w:right w:val="single" w:sz="4" w:space="0" w:color="auto"/>
            </w:tcBorders>
            <w:shd w:val="clear" w:color="auto" w:fill="auto"/>
            <w:vAlign w:val="center"/>
            <w:hideMark/>
          </w:tcPr>
          <w:p w:rsidR="00EC50C3" w:rsidRPr="00D71387" w:rsidRDefault="00EC50C3" w:rsidP="00EC50C3">
            <w:pPr>
              <w:rPr>
                <w:color w:val="000000"/>
                <w:sz w:val="24"/>
                <w:szCs w:val="24"/>
              </w:rPr>
            </w:pPr>
            <w:proofErr w:type="spellStart"/>
            <w:r w:rsidRPr="00D71387">
              <w:rPr>
                <w:color w:val="000000"/>
                <w:sz w:val="24"/>
                <w:szCs w:val="24"/>
              </w:rPr>
              <w:t>Внутренее</w:t>
            </w:r>
            <w:proofErr w:type="spellEnd"/>
            <w:r w:rsidRPr="00D71387">
              <w:rPr>
                <w:color w:val="000000"/>
                <w:sz w:val="24"/>
                <w:szCs w:val="24"/>
              </w:rPr>
              <w:t xml:space="preserve"> водоснабжение</w:t>
            </w:r>
          </w:p>
        </w:tc>
      </w:tr>
      <w:tr w:rsidR="00EC50C3" w:rsidRPr="00D71387" w:rsidTr="00EC50C3">
        <w:trPr>
          <w:trHeight w:val="20"/>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11</w:t>
            </w:r>
          </w:p>
        </w:tc>
        <w:tc>
          <w:tcPr>
            <w:tcW w:w="4747" w:type="pct"/>
            <w:tcBorders>
              <w:top w:val="nil"/>
              <w:left w:val="nil"/>
              <w:bottom w:val="single" w:sz="4" w:space="0" w:color="auto"/>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Внутреннее водоотведение</w:t>
            </w:r>
          </w:p>
        </w:tc>
      </w:tr>
      <w:tr w:rsidR="00EC50C3" w:rsidRPr="00D71387" w:rsidTr="00EC50C3">
        <w:trPr>
          <w:trHeight w:val="20"/>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12</w:t>
            </w:r>
          </w:p>
        </w:tc>
        <w:tc>
          <w:tcPr>
            <w:tcW w:w="4747" w:type="pct"/>
            <w:tcBorders>
              <w:top w:val="nil"/>
              <w:left w:val="nil"/>
              <w:bottom w:val="single" w:sz="4" w:space="0" w:color="auto"/>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Вентиляция</w:t>
            </w:r>
          </w:p>
        </w:tc>
      </w:tr>
      <w:tr w:rsidR="00EC50C3" w:rsidRPr="00D71387" w:rsidTr="00EC50C3">
        <w:trPr>
          <w:trHeight w:val="20"/>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13</w:t>
            </w:r>
          </w:p>
        </w:tc>
        <w:tc>
          <w:tcPr>
            <w:tcW w:w="4747" w:type="pct"/>
            <w:tcBorders>
              <w:top w:val="nil"/>
              <w:left w:val="nil"/>
              <w:bottom w:val="single" w:sz="4" w:space="0" w:color="auto"/>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Теплоснабжение</w:t>
            </w:r>
          </w:p>
        </w:tc>
      </w:tr>
      <w:tr w:rsidR="00EC50C3" w:rsidRPr="00D71387" w:rsidTr="00EC50C3">
        <w:trPr>
          <w:trHeight w:val="20"/>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14</w:t>
            </w:r>
          </w:p>
        </w:tc>
        <w:tc>
          <w:tcPr>
            <w:tcW w:w="4747" w:type="pct"/>
            <w:tcBorders>
              <w:top w:val="nil"/>
              <w:left w:val="nil"/>
              <w:bottom w:val="single" w:sz="4" w:space="0" w:color="auto"/>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Отопление</w:t>
            </w:r>
          </w:p>
        </w:tc>
      </w:tr>
      <w:tr w:rsidR="00EC50C3" w:rsidRPr="00D71387" w:rsidTr="00EC50C3">
        <w:trPr>
          <w:trHeight w:val="20"/>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15</w:t>
            </w:r>
          </w:p>
        </w:tc>
        <w:tc>
          <w:tcPr>
            <w:tcW w:w="4747" w:type="pct"/>
            <w:tcBorders>
              <w:top w:val="nil"/>
              <w:left w:val="nil"/>
              <w:bottom w:val="single" w:sz="4" w:space="0" w:color="auto"/>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Наружное электроснабжение и электроосвещение</w:t>
            </w:r>
          </w:p>
        </w:tc>
      </w:tr>
      <w:tr w:rsidR="00EC50C3" w:rsidRPr="00D71387" w:rsidTr="00EC50C3">
        <w:trPr>
          <w:trHeight w:val="20"/>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16</w:t>
            </w:r>
          </w:p>
        </w:tc>
        <w:tc>
          <w:tcPr>
            <w:tcW w:w="4747" w:type="pct"/>
            <w:tcBorders>
              <w:top w:val="nil"/>
              <w:left w:val="nil"/>
              <w:bottom w:val="single" w:sz="4" w:space="0" w:color="auto"/>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Резервное электроснабжение</w:t>
            </w:r>
          </w:p>
        </w:tc>
      </w:tr>
      <w:tr w:rsidR="00EC50C3" w:rsidRPr="00D71387" w:rsidTr="00EC50C3">
        <w:trPr>
          <w:trHeight w:val="20"/>
        </w:trPr>
        <w:tc>
          <w:tcPr>
            <w:tcW w:w="253" w:type="pct"/>
            <w:tcBorders>
              <w:top w:val="nil"/>
              <w:left w:val="single" w:sz="8" w:space="0" w:color="auto"/>
              <w:bottom w:val="nil"/>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17</w:t>
            </w:r>
          </w:p>
        </w:tc>
        <w:tc>
          <w:tcPr>
            <w:tcW w:w="4747" w:type="pct"/>
            <w:tcBorders>
              <w:top w:val="nil"/>
              <w:left w:val="nil"/>
              <w:bottom w:val="nil"/>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Сети связи</w:t>
            </w:r>
          </w:p>
        </w:tc>
      </w:tr>
      <w:tr w:rsidR="00EC50C3" w:rsidRPr="00D71387" w:rsidTr="00EC50C3">
        <w:trPr>
          <w:trHeight w:val="20"/>
        </w:trPr>
        <w:tc>
          <w:tcPr>
            <w:tcW w:w="253" w:type="pct"/>
            <w:tcBorders>
              <w:top w:val="single" w:sz="4" w:space="0" w:color="auto"/>
              <w:left w:val="single" w:sz="8" w:space="0" w:color="auto"/>
              <w:bottom w:val="nil"/>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18</w:t>
            </w:r>
          </w:p>
        </w:tc>
        <w:tc>
          <w:tcPr>
            <w:tcW w:w="4747" w:type="pct"/>
            <w:tcBorders>
              <w:top w:val="single" w:sz="4" w:space="0" w:color="auto"/>
              <w:left w:val="nil"/>
              <w:bottom w:val="nil"/>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Внутриплощадочные сети водопровода</w:t>
            </w:r>
          </w:p>
        </w:tc>
      </w:tr>
      <w:tr w:rsidR="00EC50C3" w:rsidRPr="00D71387" w:rsidTr="00EC50C3">
        <w:trPr>
          <w:trHeight w:val="20"/>
        </w:trPr>
        <w:tc>
          <w:tcPr>
            <w:tcW w:w="253" w:type="pct"/>
            <w:tcBorders>
              <w:top w:val="single" w:sz="4" w:space="0" w:color="auto"/>
              <w:left w:val="single" w:sz="8" w:space="0" w:color="auto"/>
              <w:bottom w:val="nil"/>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19</w:t>
            </w:r>
          </w:p>
        </w:tc>
        <w:tc>
          <w:tcPr>
            <w:tcW w:w="4747" w:type="pct"/>
            <w:tcBorders>
              <w:top w:val="single" w:sz="4" w:space="0" w:color="auto"/>
              <w:left w:val="nil"/>
              <w:bottom w:val="nil"/>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Внутриплощадочные сети канализации</w:t>
            </w:r>
          </w:p>
        </w:tc>
      </w:tr>
      <w:tr w:rsidR="00EC50C3" w:rsidRPr="00D71387" w:rsidTr="00EC50C3">
        <w:trPr>
          <w:trHeight w:val="20"/>
        </w:trPr>
        <w:tc>
          <w:tcPr>
            <w:tcW w:w="253" w:type="pct"/>
            <w:tcBorders>
              <w:top w:val="single" w:sz="4" w:space="0" w:color="auto"/>
              <w:left w:val="single" w:sz="8" w:space="0" w:color="auto"/>
              <w:bottom w:val="nil"/>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20</w:t>
            </w:r>
          </w:p>
        </w:tc>
        <w:tc>
          <w:tcPr>
            <w:tcW w:w="4747" w:type="pct"/>
            <w:tcBorders>
              <w:top w:val="single" w:sz="4" w:space="0" w:color="auto"/>
              <w:left w:val="nil"/>
              <w:bottom w:val="nil"/>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 xml:space="preserve">Внутриплощадочные тепловые сети </w:t>
            </w:r>
          </w:p>
        </w:tc>
      </w:tr>
      <w:tr w:rsidR="00EC50C3" w:rsidRPr="00D71387" w:rsidTr="00EC50C3">
        <w:trPr>
          <w:trHeight w:val="20"/>
        </w:trPr>
        <w:tc>
          <w:tcPr>
            <w:tcW w:w="253"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21</w:t>
            </w:r>
          </w:p>
        </w:tc>
        <w:tc>
          <w:tcPr>
            <w:tcW w:w="4747" w:type="pct"/>
            <w:tcBorders>
              <w:top w:val="single" w:sz="4" w:space="0" w:color="auto"/>
              <w:left w:val="nil"/>
              <w:bottom w:val="single" w:sz="4" w:space="0" w:color="auto"/>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Центральный тепловой пункт</w:t>
            </w:r>
          </w:p>
        </w:tc>
      </w:tr>
      <w:tr w:rsidR="00EC50C3" w:rsidRPr="00D71387" w:rsidTr="00EC50C3">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50C3" w:rsidRPr="00D71387" w:rsidRDefault="00EC50C3" w:rsidP="00EC50C3">
            <w:pPr>
              <w:jc w:val="center"/>
              <w:rPr>
                <w:b/>
                <w:bCs/>
                <w:color w:val="000000"/>
                <w:sz w:val="24"/>
                <w:szCs w:val="24"/>
              </w:rPr>
            </w:pPr>
            <w:r w:rsidRPr="00D71387">
              <w:rPr>
                <w:b/>
                <w:bCs/>
                <w:color w:val="000000"/>
                <w:sz w:val="24"/>
                <w:szCs w:val="24"/>
              </w:rPr>
              <w:t> </w:t>
            </w:r>
          </w:p>
        </w:tc>
        <w:tc>
          <w:tcPr>
            <w:tcW w:w="4747" w:type="pct"/>
            <w:tcBorders>
              <w:top w:val="single" w:sz="4" w:space="0" w:color="auto"/>
              <w:left w:val="nil"/>
              <w:bottom w:val="single" w:sz="4" w:space="0" w:color="auto"/>
              <w:right w:val="single" w:sz="4" w:space="0" w:color="auto"/>
            </w:tcBorders>
            <w:shd w:val="clear" w:color="auto" w:fill="auto"/>
            <w:noWrap/>
            <w:vAlign w:val="center"/>
            <w:hideMark/>
          </w:tcPr>
          <w:p w:rsidR="00EC50C3" w:rsidRPr="00D71387" w:rsidRDefault="00EC50C3" w:rsidP="00EC50C3">
            <w:pPr>
              <w:jc w:val="center"/>
              <w:rPr>
                <w:b/>
                <w:bCs/>
                <w:color w:val="000000"/>
                <w:sz w:val="24"/>
                <w:szCs w:val="24"/>
              </w:rPr>
            </w:pPr>
            <w:r w:rsidRPr="00D71387">
              <w:rPr>
                <w:b/>
                <w:bCs/>
                <w:color w:val="000000"/>
                <w:sz w:val="24"/>
                <w:szCs w:val="24"/>
              </w:rPr>
              <w:t>РАБОТЫ 2020 ГОДА</w:t>
            </w:r>
          </w:p>
        </w:tc>
      </w:tr>
      <w:tr w:rsidR="00EC50C3" w:rsidRPr="00D71387" w:rsidTr="00EC50C3">
        <w:trPr>
          <w:trHeight w:val="20"/>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22</w:t>
            </w:r>
          </w:p>
        </w:tc>
        <w:tc>
          <w:tcPr>
            <w:tcW w:w="4747" w:type="pct"/>
            <w:tcBorders>
              <w:top w:val="nil"/>
              <w:left w:val="nil"/>
              <w:bottom w:val="single" w:sz="4" w:space="0" w:color="auto"/>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Отделка фасада</w:t>
            </w:r>
          </w:p>
        </w:tc>
      </w:tr>
      <w:tr w:rsidR="00EC50C3" w:rsidRPr="00D71387" w:rsidTr="00EC50C3">
        <w:trPr>
          <w:trHeight w:val="20"/>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23</w:t>
            </w:r>
          </w:p>
        </w:tc>
        <w:tc>
          <w:tcPr>
            <w:tcW w:w="4747" w:type="pct"/>
            <w:tcBorders>
              <w:top w:val="nil"/>
              <w:left w:val="nil"/>
              <w:bottom w:val="single" w:sz="4" w:space="0" w:color="auto"/>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Внутренние отделочные работы</w:t>
            </w:r>
          </w:p>
        </w:tc>
      </w:tr>
      <w:tr w:rsidR="00EC50C3" w:rsidRPr="00D71387" w:rsidTr="00EC50C3">
        <w:trPr>
          <w:trHeight w:val="20"/>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24</w:t>
            </w:r>
          </w:p>
        </w:tc>
        <w:tc>
          <w:tcPr>
            <w:tcW w:w="4747" w:type="pct"/>
            <w:tcBorders>
              <w:top w:val="nil"/>
              <w:left w:val="nil"/>
              <w:bottom w:val="single" w:sz="4" w:space="0" w:color="auto"/>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Полы</w:t>
            </w:r>
          </w:p>
        </w:tc>
      </w:tr>
      <w:tr w:rsidR="00EC50C3" w:rsidRPr="00D71387" w:rsidTr="00EC50C3">
        <w:trPr>
          <w:trHeight w:val="20"/>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25</w:t>
            </w:r>
          </w:p>
        </w:tc>
        <w:tc>
          <w:tcPr>
            <w:tcW w:w="4747" w:type="pct"/>
            <w:tcBorders>
              <w:top w:val="nil"/>
              <w:left w:val="nil"/>
              <w:bottom w:val="single" w:sz="4" w:space="0" w:color="auto"/>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Внутреннее электроснабжение и освещение</w:t>
            </w:r>
          </w:p>
        </w:tc>
      </w:tr>
      <w:tr w:rsidR="00EC50C3" w:rsidRPr="00D71387" w:rsidTr="00EC50C3">
        <w:trPr>
          <w:trHeight w:val="20"/>
        </w:trPr>
        <w:tc>
          <w:tcPr>
            <w:tcW w:w="253" w:type="pct"/>
            <w:tcBorders>
              <w:top w:val="nil"/>
              <w:left w:val="single" w:sz="8" w:space="0" w:color="auto"/>
              <w:bottom w:val="single" w:sz="4" w:space="0" w:color="auto"/>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26</w:t>
            </w:r>
          </w:p>
        </w:tc>
        <w:tc>
          <w:tcPr>
            <w:tcW w:w="4747" w:type="pct"/>
            <w:tcBorders>
              <w:top w:val="nil"/>
              <w:left w:val="nil"/>
              <w:bottom w:val="single" w:sz="4" w:space="0" w:color="auto"/>
              <w:right w:val="single" w:sz="4" w:space="0" w:color="auto"/>
            </w:tcBorders>
            <w:shd w:val="clear" w:color="auto" w:fill="auto"/>
            <w:vAlign w:val="center"/>
            <w:hideMark/>
          </w:tcPr>
          <w:p w:rsidR="00EC50C3" w:rsidRPr="00D71387" w:rsidRDefault="00EC50C3" w:rsidP="00EC50C3">
            <w:pPr>
              <w:rPr>
                <w:color w:val="000000"/>
                <w:sz w:val="24"/>
                <w:szCs w:val="24"/>
              </w:rPr>
            </w:pPr>
            <w:proofErr w:type="spellStart"/>
            <w:r w:rsidRPr="00D71387">
              <w:rPr>
                <w:color w:val="000000"/>
                <w:sz w:val="24"/>
                <w:szCs w:val="24"/>
              </w:rPr>
              <w:t>Внутренее</w:t>
            </w:r>
            <w:proofErr w:type="spellEnd"/>
            <w:r w:rsidRPr="00D71387">
              <w:rPr>
                <w:color w:val="000000"/>
                <w:sz w:val="24"/>
                <w:szCs w:val="24"/>
              </w:rPr>
              <w:t xml:space="preserve"> водоснабжение</w:t>
            </w:r>
          </w:p>
        </w:tc>
      </w:tr>
      <w:tr w:rsidR="00EC50C3" w:rsidRPr="00D71387" w:rsidTr="00EC50C3">
        <w:trPr>
          <w:trHeight w:val="20"/>
        </w:trPr>
        <w:tc>
          <w:tcPr>
            <w:tcW w:w="253" w:type="pct"/>
            <w:tcBorders>
              <w:top w:val="nil"/>
              <w:left w:val="single" w:sz="8" w:space="0" w:color="auto"/>
              <w:bottom w:val="nil"/>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27</w:t>
            </w:r>
          </w:p>
        </w:tc>
        <w:tc>
          <w:tcPr>
            <w:tcW w:w="4747" w:type="pct"/>
            <w:tcBorders>
              <w:top w:val="nil"/>
              <w:left w:val="nil"/>
              <w:bottom w:val="nil"/>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Внутреннее водоотведение</w:t>
            </w:r>
          </w:p>
        </w:tc>
      </w:tr>
      <w:tr w:rsidR="00EC50C3" w:rsidRPr="00D71387" w:rsidTr="00EC50C3">
        <w:trPr>
          <w:trHeight w:val="20"/>
        </w:trPr>
        <w:tc>
          <w:tcPr>
            <w:tcW w:w="253" w:type="pct"/>
            <w:tcBorders>
              <w:top w:val="single" w:sz="4" w:space="0" w:color="auto"/>
              <w:left w:val="single" w:sz="8" w:space="0" w:color="auto"/>
              <w:bottom w:val="nil"/>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28</w:t>
            </w:r>
          </w:p>
        </w:tc>
        <w:tc>
          <w:tcPr>
            <w:tcW w:w="4747" w:type="pct"/>
            <w:tcBorders>
              <w:top w:val="single" w:sz="4" w:space="0" w:color="auto"/>
              <w:left w:val="nil"/>
              <w:bottom w:val="nil"/>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Вентиляция</w:t>
            </w:r>
          </w:p>
        </w:tc>
      </w:tr>
      <w:tr w:rsidR="00EC50C3" w:rsidRPr="00D71387" w:rsidTr="00EC50C3">
        <w:trPr>
          <w:trHeight w:val="20"/>
        </w:trPr>
        <w:tc>
          <w:tcPr>
            <w:tcW w:w="253" w:type="pct"/>
            <w:tcBorders>
              <w:top w:val="single" w:sz="4" w:space="0" w:color="auto"/>
              <w:left w:val="single" w:sz="8" w:space="0" w:color="auto"/>
              <w:bottom w:val="nil"/>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29</w:t>
            </w:r>
          </w:p>
        </w:tc>
        <w:tc>
          <w:tcPr>
            <w:tcW w:w="4747" w:type="pct"/>
            <w:tcBorders>
              <w:top w:val="single" w:sz="4" w:space="0" w:color="auto"/>
              <w:left w:val="nil"/>
              <w:bottom w:val="nil"/>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Теплоснабжение</w:t>
            </w:r>
          </w:p>
        </w:tc>
      </w:tr>
      <w:tr w:rsidR="00EC50C3" w:rsidRPr="00D71387" w:rsidTr="00EC50C3">
        <w:trPr>
          <w:trHeight w:val="20"/>
        </w:trPr>
        <w:tc>
          <w:tcPr>
            <w:tcW w:w="253" w:type="pct"/>
            <w:tcBorders>
              <w:top w:val="single" w:sz="4" w:space="0" w:color="auto"/>
              <w:left w:val="single" w:sz="8" w:space="0" w:color="auto"/>
              <w:bottom w:val="nil"/>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30</w:t>
            </w:r>
          </w:p>
        </w:tc>
        <w:tc>
          <w:tcPr>
            <w:tcW w:w="4747" w:type="pct"/>
            <w:tcBorders>
              <w:top w:val="single" w:sz="4" w:space="0" w:color="auto"/>
              <w:left w:val="nil"/>
              <w:bottom w:val="nil"/>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 xml:space="preserve">Индивидуальный тепловой </w:t>
            </w:r>
            <w:proofErr w:type="spellStart"/>
            <w:r w:rsidRPr="00D71387">
              <w:rPr>
                <w:color w:val="000000"/>
                <w:sz w:val="24"/>
                <w:szCs w:val="24"/>
              </w:rPr>
              <w:t>пукт</w:t>
            </w:r>
            <w:proofErr w:type="spellEnd"/>
          </w:p>
        </w:tc>
      </w:tr>
      <w:tr w:rsidR="00EC50C3" w:rsidRPr="00D71387" w:rsidTr="00EC50C3">
        <w:trPr>
          <w:trHeight w:val="20"/>
        </w:trPr>
        <w:tc>
          <w:tcPr>
            <w:tcW w:w="253" w:type="pct"/>
            <w:tcBorders>
              <w:top w:val="single" w:sz="4" w:space="0" w:color="auto"/>
              <w:left w:val="single" w:sz="8" w:space="0" w:color="auto"/>
              <w:bottom w:val="nil"/>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31</w:t>
            </w:r>
          </w:p>
        </w:tc>
        <w:tc>
          <w:tcPr>
            <w:tcW w:w="4747" w:type="pct"/>
            <w:tcBorders>
              <w:top w:val="single" w:sz="4" w:space="0" w:color="auto"/>
              <w:left w:val="nil"/>
              <w:bottom w:val="nil"/>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Система охранной и тревожной сигнализации</w:t>
            </w:r>
          </w:p>
        </w:tc>
      </w:tr>
      <w:tr w:rsidR="00EC50C3" w:rsidRPr="00D71387" w:rsidTr="00EC50C3">
        <w:trPr>
          <w:trHeight w:val="20"/>
        </w:trPr>
        <w:tc>
          <w:tcPr>
            <w:tcW w:w="253" w:type="pct"/>
            <w:tcBorders>
              <w:top w:val="single" w:sz="4" w:space="0" w:color="auto"/>
              <w:left w:val="single" w:sz="8" w:space="0" w:color="auto"/>
              <w:bottom w:val="nil"/>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32</w:t>
            </w:r>
          </w:p>
        </w:tc>
        <w:tc>
          <w:tcPr>
            <w:tcW w:w="4747" w:type="pct"/>
            <w:tcBorders>
              <w:top w:val="single" w:sz="4" w:space="0" w:color="auto"/>
              <w:left w:val="nil"/>
              <w:bottom w:val="nil"/>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Система контроля и управления доступом</w:t>
            </w:r>
          </w:p>
        </w:tc>
      </w:tr>
      <w:tr w:rsidR="00EC50C3" w:rsidRPr="00D71387" w:rsidTr="00EC50C3">
        <w:trPr>
          <w:trHeight w:val="20"/>
        </w:trPr>
        <w:tc>
          <w:tcPr>
            <w:tcW w:w="253" w:type="pct"/>
            <w:tcBorders>
              <w:top w:val="single" w:sz="4" w:space="0" w:color="auto"/>
              <w:left w:val="single" w:sz="8" w:space="0" w:color="auto"/>
              <w:bottom w:val="nil"/>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33</w:t>
            </w:r>
          </w:p>
        </w:tc>
        <w:tc>
          <w:tcPr>
            <w:tcW w:w="4747" w:type="pct"/>
            <w:tcBorders>
              <w:top w:val="single" w:sz="4" w:space="0" w:color="auto"/>
              <w:left w:val="nil"/>
              <w:bottom w:val="nil"/>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Система охранная телевизионная</w:t>
            </w:r>
          </w:p>
        </w:tc>
      </w:tr>
      <w:tr w:rsidR="00EC50C3" w:rsidRPr="00D71387" w:rsidTr="00EC50C3">
        <w:trPr>
          <w:trHeight w:val="20"/>
        </w:trPr>
        <w:tc>
          <w:tcPr>
            <w:tcW w:w="253" w:type="pct"/>
            <w:tcBorders>
              <w:top w:val="single" w:sz="4" w:space="0" w:color="auto"/>
              <w:left w:val="single" w:sz="8" w:space="0" w:color="auto"/>
              <w:bottom w:val="nil"/>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34</w:t>
            </w:r>
          </w:p>
        </w:tc>
        <w:tc>
          <w:tcPr>
            <w:tcW w:w="4747" w:type="pct"/>
            <w:tcBorders>
              <w:top w:val="single" w:sz="4" w:space="0" w:color="auto"/>
              <w:left w:val="nil"/>
              <w:bottom w:val="nil"/>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ОЗДС</w:t>
            </w:r>
          </w:p>
        </w:tc>
      </w:tr>
      <w:tr w:rsidR="00EC50C3" w:rsidRPr="00D71387" w:rsidTr="00EC50C3">
        <w:trPr>
          <w:trHeight w:val="20"/>
        </w:trPr>
        <w:tc>
          <w:tcPr>
            <w:tcW w:w="253" w:type="pct"/>
            <w:tcBorders>
              <w:top w:val="single" w:sz="4" w:space="0" w:color="auto"/>
              <w:left w:val="single" w:sz="8" w:space="0" w:color="auto"/>
              <w:bottom w:val="nil"/>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35</w:t>
            </w:r>
          </w:p>
        </w:tc>
        <w:tc>
          <w:tcPr>
            <w:tcW w:w="4747" w:type="pct"/>
            <w:tcBorders>
              <w:top w:val="single" w:sz="4" w:space="0" w:color="auto"/>
              <w:left w:val="nil"/>
              <w:bottom w:val="nil"/>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Автоматическая пожарная сигнализация и противопожарная автоматика</w:t>
            </w:r>
          </w:p>
        </w:tc>
      </w:tr>
      <w:tr w:rsidR="00EC50C3" w:rsidRPr="00D71387" w:rsidTr="00EC50C3">
        <w:trPr>
          <w:trHeight w:val="20"/>
        </w:trPr>
        <w:tc>
          <w:tcPr>
            <w:tcW w:w="253" w:type="pct"/>
            <w:tcBorders>
              <w:top w:val="single" w:sz="4" w:space="0" w:color="auto"/>
              <w:left w:val="single" w:sz="8" w:space="0" w:color="auto"/>
              <w:bottom w:val="nil"/>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36</w:t>
            </w:r>
          </w:p>
        </w:tc>
        <w:tc>
          <w:tcPr>
            <w:tcW w:w="4747" w:type="pct"/>
            <w:tcBorders>
              <w:top w:val="single" w:sz="4" w:space="0" w:color="auto"/>
              <w:left w:val="nil"/>
              <w:bottom w:val="nil"/>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СОУЭ</w:t>
            </w:r>
          </w:p>
        </w:tc>
      </w:tr>
      <w:tr w:rsidR="00EC50C3" w:rsidRPr="00D71387" w:rsidTr="00EC50C3">
        <w:trPr>
          <w:trHeight w:val="20"/>
        </w:trPr>
        <w:tc>
          <w:tcPr>
            <w:tcW w:w="253" w:type="pct"/>
            <w:tcBorders>
              <w:top w:val="single" w:sz="4" w:space="0" w:color="auto"/>
              <w:left w:val="single" w:sz="8" w:space="0" w:color="auto"/>
              <w:bottom w:val="nil"/>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lastRenderedPageBreak/>
              <w:t>37</w:t>
            </w:r>
          </w:p>
        </w:tc>
        <w:tc>
          <w:tcPr>
            <w:tcW w:w="4747" w:type="pct"/>
            <w:tcBorders>
              <w:top w:val="single" w:sz="4" w:space="0" w:color="auto"/>
              <w:left w:val="nil"/>
              <w:bottom w:val="nil"/>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СКС, ЛВС, АТС</w:t>
            </w:r>
          </w:p>
        </w:tc>
      </w:tr>
      <w:tr w:rsidR="00EC50C3" w:rsidRPr="00D71387" w:rsidTr="00EC50C3">
        <w:trPr>
          <w:trHeight w:val="20"/>
        </w:trPr>
        <w:tc>
          <w:tcPr>
            <w:tcW w:w="253" w:type="pct"/>
            <w:tcBorders>
              <w:top w:val="single" w:sz="4" w:space="0" w:color="auto"/>
              <w:left w:val="single" w:sz="8" w:space="0" w:color="auto"/>
              <w:bottom w:val="nil"/>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38</w:t>
            </w:r>
          </w:p>
        </w:tc>
        <w:tc>
          <w:tcPr>
            <w:tcW w:w="4747" w:type="pct"/>
            <w:tcBorders>
              <w:top w:val="single" w:sz="4" w:space="0" w:color="auto"/>
              <w:left w:val="nil"/>
              <w:bottom w:val="nil"/>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Радиофикация</w:t>
            </w:r>
          </w:p>
        </w:tc>
      </w:tr>
      <w:tr w:rsidR="00EC50C3" w:rsidRPr="00D71387" w:rsidTr="00EC50C3">
        <w:trPr>
          <w:trHeight w:val="20"/>
        </w:trPr>
        <w:tc>
          <w:tcPr>
            <w:tcW w:w="253" w:type="pct"/>
            <w:tcBorders>
              <w:top w:val="single" w:sz="4" w:space="0" w:color="auto"/>
              <w:left w:val="single" w:sz="8" w:space="0" w:color="auto"/>
              <w:bottom w:val="nil"/>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39</w:t>
            </w:r>
          </w:p>
        </w:tc>
        <w:tc>
          <w:tcPr>
            <w:tcW w:w="4747" w:type="pct"/>
            <w:tcBorders>
              <w:top w:val="single" w:sz="4" w:space="0" w:color="auto"/>
              <w:left w:val="nil"/>
              <w:bottom w:val="nil"/>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Система приема телевизионных программ</w:t>
            </w:r>
          </w:p>
        </w:tc>
      </w:tr>
      <w:tr w:rsidR="00EC50C3" w:rsidRPr="00D71387" w:rsidTr="00EC50C3">
        <w:trPr>
          <w:trHeight w:val="20"/>
        </w:trPr>
        <w:tc>
          <w:tcPr>
            <w:tcW w:w="253" w:type="pct"/>
            <w:tcBorders>
              <w:top w:val="single" w:sz="4" w:space="0" w:color="auto"/>
              <w:left w:val="single" w:sz="8" w:space="0" w:color="auto"/>
              <w:bottom w:val="nil"/>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40</w:t>
            </w:r>
          </w:p>
        </w:tc>
        <w:tc>
          <w:tcPr>
            <w:tcW w:w="4747" w:type="pct"/>
            <w:tcBorders>
              <w:top w:val="single" w:sz="4" w:space="0" w:color="auto"/>
              <w:left w:val="nil"/>
              <w:bottom w:val="nil"/>
              <w:right w:val="single" w:sz="4" w:space="0" w:color="auto"/>
            </w:tcBorders>
            <w:shd w:val="clear" w:color="auto" w:fill="auto"/>
            <w:vAlign w:val="center"/>
            <w:hideMark/>
          </w:tcPr>
          <w:p w:rsidR="00EC50C3" w:rsidRPr="00D71387" w:rsidRDefault="00EC50C3" w:rsidP="00EC50C3">
            <w:pPr>
              <w:rPr>
                <w:color w:val="000000"/>
                <w:sz w:val="24"/>
                <w:szCs w:val="24"/>
              </w:rPr>
            </w:pPr>
            <w:proofErr w:type="spellStart"/>
            <w:r w:rsidRPr="00D71387">
              <w:rPr>
                <w:color w:val="000000"/>
                <w:sz w:val="24"/>
                <w:szCs w:val="24"/>
              </w:rPr>
              <w:t>Электрочасофикация</w:t>
            </w:r>
            <w:proofErr w:type="spellEnd"/>
          </w:p>
        </w:tc>
      </w:tr>
      <w:tr w:rsidR="00EC50C3" w:rsidRPr="00D71387" w:rsidTr="00EC50C3">
        <w:trPr>
          <w:trHeight w:val="20"/>
        </w:trPr>
        <w:tc>
          <w:tcPr>
            <w:tcW w:w="253" w:type="pct"/>
            <w:tcBorders>
              <w:top w:val="single" w:sz="4" w:space="0" w:color="auto"/>
              <w:left w:val="single" w:sz="8" w:space="0" w:color="auto"/>
              <w:bottom w:val="nil"/>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41</w:t>
            </w:r>
          </w:p>
        </w:tc>
        <w:tc>
          <w:tcPr>
            <w:tcW w:w="4747" w:type="pct"/>
            <w:tcBorders>
              <w:top w:val="single" w:sz="4" w:space="0" w:color="auto"/>
              <w:left w:val="nil"/>
              <w:bottom w:val="nil"/>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Автоматика насосного оборудования</w:t>
            </w:r>
          </w:p>
        </w:tc>
      </w:tr>
      <w:tr w:rsidR="00EC50C3" w:rsidRPr="00D71387" w:rsidTr="00EC50C3">
        <w:trPr>
          <w:trHeight w:val="20"/>
        </w:trPr>
        <w:tc>
          <w:tcPr>
            <w:tcW w:w="253" w:type="pct"/>
            <w:tcBorders>
              <w:top w:val="single" w:sz="4" w:space="0" w:color="auto"/>
              <w:left w:val="single" w:sz="8" w:space="0" w:color="auto"/>
              <w:bottom w:val="nil"/>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42</w:t>
            </w:r>
          </w:p>
        </w:tc>
        <w:tc>
          <w:tcPr>
            <w:tcW w:w="4747" w:type="pct"/>
            <w:tcBorders>
              <w:top w:val="single" w:sz="4" w:space="0" w:color="auto"/>
              <w:left w:val="nil"/>
              <w:bottom w:val="nil"/>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Автоматика вентиляции и кондиционирования. Автоматика холодоснабжения</w:t>
            </w:r>
          </w:p>
        </w:tc>
      </w:tr>
      <w:tr w:rsidR="00EC50C3" w:rsidRPr="00D71387" w:rsidTr="00EC50C3">
        <w:trPr>
          <w:trHeight w:val="20"/>
        </w:trPr>
        <w:tc>
          <w:tcPr>
            <w:tcW w:w="253" w:type="pct"/>
            <w:tcBorders>
              <w:top w:val="single" w:sz="4" w:space="0" w:color="auto"/>
              <w:left w:val="single" w:sz="8" w:space="0" w:color="auto"/>
              <w:bottom w:val="nil"/>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43</w:t>
            </w:r>
          </w:p>
        </w:tc>
        <w:tc>
          <w:tcPr>
            <w:tcW w:w="4747" w:type="pct"/>
            <w:tcBorders>
              <w:top w:val="single" w:sz="4" w:space="0" w:color="auto"/>
              <w:left w:val="nil"/>
              <w:bottom w:val="nil"/>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 xml:space="preserve">Диспетчеризация </w:t>
            </w:r>
          </w:p>
        </w:tc>
      </w:tr>
      <w:tr w:rsidR="00EC50C3" w:rsidRPr="00D71387" w:rsidTr="00EC50C3">
        <w:trPr>
          <w:trHeight w:val="20"/>
        </w:trPr>
        <w:tc>
          <w:tcPr>
            <w:tcW w:w="253" w:type="pct"/>
            <w:tcBorders>
              <w:top w:val="single" w:sz="4" w:space="0" w:color="auto"/>
              <w:left w:val="single" w:sz="8" w:space="0" w:color="auto"/>
              <w:bottom w:val="nil"/>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44</w:t>
            </w:r>
          </w:p>
        </w:tc>
        <w:tc>
          <w:tcPr>
            <w:tcW w:w="4747" w:type="pct"/>
            <w:tcBorders>
              <w:top w:val="single" w:sz="4" w:space="0" w:color="auto"/>
              <w:left w:val="nil"/>
              <w:bottom w:val="nil"/>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Диспетчеризация лифтового оборудования</w:t>
            </w:r>
          </w:p>
        </w:tc>
      </w:tr>
      <w:tr w:rsidR="00EC50C3" w:rsidRPr="00D71387" w:rsidTr="00EC50C3">
        <w:trPr>
          <w:trHeight w:val="20"/>
        </w:trPr>
        <w:tc>
          <w:tcPr>
            <w:tcW w:w="253" w:type="pct"/>
            <w:tcBorders>
              <w:top w:val="single" w:sz="4" w:space="0" w:color="auto"/>
              <w:left w:val="single" w:sz="8" w:space="0" w:color="auto"/>
              <w:bottom w:val="nil"/>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45</w:t>
            </w:r>
          </w:p>
        </w:tc>
        <w:tc>
          <w:tcPr>
            <w:tcW w:w="4747" w:type="pct"/>
            <w:tcBorders>
              <w:top w:val="single" w:sz="4" w:space="0" w:color="auto"/>
              <w:left w:val="nil"/>
              <w:bottom w:val="nil"/>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Автоматика ИТП</w:t>
            </w:r>
          </w:p>
        </w:tc>
      </w:tr>
      <w:tr w:rsidR="00EC50C3" w:rsidRPr="00D71387" w:rsidTr="00EC50C3">
        <w:trPr>
          <w:trHeight w:val="20"/>
        </w:trPr>
        <w:tc>
          <w:tcPr>
            <w:tcW w:w="253" w:type="pct"/>
            <w:tcBorders>
              <w:top w:val="single" w:sz="4" w:space="0" w:color="auto"/>
              <w:left w:val="single" w:sz="8" w:space="0" w:color="auto"/>
              <w:bottom w:val="nil"/>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46</w:t>
            </w:r>
          </w:p>
        </w:tc>
        <w:tc>
          <w:tcPr>
            <w:tcW w:w="4747" w:type="pct"/>
            <w:tcBorders>
              <w:top w:val="single" w:sz="4" w:space="0" w:color="auto"/>
              <w:left w:val="nil"/>
              <w:bottom w:val="nil"/>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Вертикальный транспорт</w:t>
            </w:r>
          </w:p>
        </w:tc>
      </w:tr>
      <w:tr w:rsidR="00EC50C3" w:rsidRPr="00D71387" w:rsidTr="00EC50C3">
        <w:trPr>
          <w:trHeight w:val="20"/>
        </w:trPr>
        <w:tc>
          <w:tcPr>
            <w:tcW w:w="253" w:type="pct"/>
            <w:tcBorders>
              <w:top w:val="single" w:sz="4" w:space="0" w:color="auto"/>
              <w:left w:val="single" w:sz="8" w:space="0" w:color="auto"/>
              <w:bottom w:val="nil"/>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47</w:t>
            </w:r>
          </w:p>
        </w:tc>
        <w:tc>
          <w:tcPr>
            <w:tcW w:w="4747" w:type="pct"/>
            <w:tcBorders>
              <w:top w:val="single" w:sz="4" w:space="0" w:color="auto"/>
              <w:left w:val="nil"/>
              <w:bottom w:val="nil"/>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Отопление</w:t>
            </w:r>
          </w:p>
        </w:tc>
      </w:tr>
      <w:tr w:rsidR="00EC50C3" w:rsidRPr="00D71387" w:rsidTr="00EC50C3">
        <w:trPr>
          <w:trHeight w:val="20"/>
        </w:trPr>
        <w:tc>
          <w:tcPr>
            <w:tcW w:w="253" w:type="pct"/>
            <w:tcBorders>
              <w:top w:val="single" w:sz="4" w:space="0" w:color="auto"/>
              <w:left w:val="single" w:sz="8" w:space="0" w:color="auto"/>
              <w:bottom w:val="nil"/>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48</w:t>
            </w:r>
          </w:p>
        </w:tc>
        <w:tc>
          <w:tcPr>
            <w:tcW w:w="4747" w:type="pct"/>
            <w:tcBorders>
              <w:top w:val="single" w:sz="4" w:space="0" w:color="auto"/>
              <w:left w:val="nil"/>
              <w:bottom w:val="nil"/>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Сети связи</w:t>
            </w:r>
          </w:p>
        </w:tc>
      </w:tr>
      <w:tr w:rsidR="00EC50C3" w:rsidRPr="00D71387" w:rsidTr="00EC50C3">
        <w:trPr>
          <w:trHeight w:val="20"/>
        </w:trPr>
        <w:tc>
          <w:tcPr>
            <w:tcW w:w="253" w:type="pct"/>
            <w:tcBorders>
              <w:top w:val="single" w:sz="4" w:space="0" w:color="auto"/>
              <w:left w:val="single" w:sz="8" w:space="0" w:color="auto"/>
              <w:bottom w:val="nil"/>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49</w:t>
            </w:r>
          </w:p>
        </w:tc>
        <w:tc>
          <w:tcPr>
            <w:tcW w:w="4747" w:type="pct"/>
            <w:tcBorders>
              <w:top w:val="single" w:sz="4" w:space="0" w:color="auto"/>
              <w:left w:val="nil"/>
              <w:bottom w:val="nil"/>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Внутриплощадочные сети водопровода</w:t>
            </w:r>
          </w:p>
        </w:tc>
      </w:tr>
      <w:tr w:rsidR="00EC50C3" w:rsidRPr="00D71387" w:rsidTr="00EC50C3">
        <w:trPr>
          <w:trHeight w:val="20"/>
        </w:trPr>
        <w:tc>
          <w:tcPr>
            <w:tcW w:w="253" w:type="pct"/>
            <w:tcBorders>
              <w:top w:val="single" w:sz="4" w:space="0" w:color="auto"/>
              <w:left w:val="single" w:sz="8" w:space="0" w:color="auto"/>
              <w:bottom w:val="nil"/>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50</w:t>
            </w:r>
          </w:p>
        </w:tc>
        <w:tc>
          <w:tcPr>
            <w:tcW w:w="4747" w:type="pct"/>
            <w:tcBorders>
              <w:top w:val="single" w:sz="4" w:space="0" w:color="auto"/>
              <w:left w:val="nil"/>
              <w:bottom w:val="nil"/>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Внутриплощадочные сети канализации</w:t>
            </w:r>
          </w:p>
        </w:tc>
      </w:tr>
      <w:tr w:rsidR="00EC50C3" w:rsidRPr="00D71387" w:rsidTr="00EC50C3">
        <w:trPr>
          <w:trHeight w:val="20"/>
        </w:trPr>
        <w:tc>
          <w:tcPr>
            <w:tcW w:w="253" w:type="pct"/>
            <w:tcBorders>
              <w:top w:val="single" w:sz="4" w:space="0" w:color="auto"/>
              <w:left w:val="single" w:sz="8" w:space="0" w:color="auto"/>
              <w:bottom w:val="nil"/>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51</w:t>
            </w:r>
          </w:p>
        </w:tc>
        <w:tc>
          <w:tcPr>
            <w:tcW w:w="4747" w:type="pct"/>
            <w:tcBorders>
              <w:top w:val="single" w:sz="4" w:space="0" w:color="auto"/>
              <w:left w:val="nil"/>
              <w:bottom w:val="nil"/>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 xml:space="preserve">Внутриплощадочные тепловые сети </w:t>
            </w:r>
          </w:p>
        </w:tc>
      </w:tr>
      <w:tr w:rsidR="00EC50C3" w:rsidRPr="00D71387" w:rsidTr="00EC50C3">
        <w:trPr>
          <w:trHeight w:val="20"/>
        </w:trPr>
        <w:tc>
          <w:tcPr>
            <w:tcW w:w="253" w:type="pct"/>
            <w:tcBorders>
              <w:top w:val="single" w:sz="4" w:space="0" w:color="auto"/>
              <w:left w:val="single" w:sz="8" w:space="0" w:color="auto"/>
              <w:bottom w:val="nil"/>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52</w:t>
            </w:r>
          </w:p>
        </w:tc>
        <w:tc>
          <w:tcPr>
            <w:tcW w:w="4747" w:type="pct"/>
            <w:tcBorders>
              <w:top w:val="single" w:sz="4" w:space="0" w:color="auto"/>
              <w:left w:val="nil"/>
              <w:bottom w:val="nil"/>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Центральный тепловой пункт</w:t>
            </w:r>
          </w:p>
        </w:tc>
      </w:tr>
      <w:tr w:rsidR="00EC50C3" w:rsidRPr="00D71387" w:rsidTr="00EC50C3">
        <w:trPr>
          <w:trHeight w:val="20"/>
        </w:trPr>
        <w:tc>
          <w:tcPr>
            <w:tcW w:w="253" w:type="pct"/>
            <w:tcBorders>
              <w:top w:val="single" w:sz="4" w:space="0" w:color="auto"/>
              <w:left w:val="single" w:sz="8" w:space="0" w:color="auto"/>
              <w:bottom w:val="nil"/>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53</w:t>
            </w:r>
          </w:p>
        </w:tc>
        <w:tc>
          <w:tcPr>
            <w:tcW w:w="4747" w:type="pct"/>
            <w:tcBorders>
              <w:top w:val="single" w:sz="4" w:space="0" w:color="auto"/>
              <w:left w:val="nil"/>
              <w:bottom w:val="nil"/>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Устройство покрытий</w:t>
            </w:r>
          </w:p>
        </w:tc>
      </w:tr>
      <w:tr w:rsidR="00EC50C3" w:rsidRPr="00D71387" w:rsidTr="00EC50C3">
        <w:trPr>
          <w:trHeight w:val="20"/>
        </w:trPr>
        <w:tc>
          <w:tcPr>
            <w:tcW w:w="253" w:type="pct"/>
            <w:tcBorders>
              <w:top w:val="single" w:sz="4" w:space="0" w:color="auto"/>
              <w:left w:val="single" w:sz="8" w:space="0" w:color="auto"/>
              <w:bottom w:val="nil"/>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54</w:t>
            </w:r>
          </w:p>
        </w:tc>
        <w:tc>
          <w:tcPr>
            <w:tcW w:w="4747" w:type="pct"/>
            <w:tcBorders>
              <w:top w:val="single" w:sz="4" w:space="0" w:color="auto"/>
              <w:left w:val="nil"/>
              <w:bottom w:val="nil"/>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 xml:space="preserve">ПНР. Вертикальный транспорт </w:t>
            </w:r>
          </w:p>
        </w:tc>
      </w:tr>
      <w:tr w:rsidR="00EC50C3" w:rsidRPr="00D71387" w:rsidTr="00EC50C3">
        <w:trPr>
          <w:trHeight w:val="20"/>
        </w:trPr>
        <w:tc>
          <w:tcPr>
            <w:tcW w:w="253" w:type="pct"/>
            <w:tcBorders>
              <w:top w:val="single" w:sz="4" w:space="0" w:color="auto"/>
              <w:left w:val="single" w:sz="8" w:space="0" w:color="auto"/>
              <w:bottom w:val="nil"/>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55</w:t>
            </w:r>
          </w:p>
        </w:tc>
        <w:tc>
          <w:tcPr>
            <w:tcW w:w="4747" w:type="pct"/>
            <w:tcBorders>
              <w:top w:val="single" w:sz="4" w:space="0" w:color="auto"/>
              <w:left w:val="nil"/>
              <w:bottom w:val="nil"/>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ПНР. Внутриплощадочные кабельные сети</w:t>
            </w:r>
          </w:p>
        </w:tc>
      </w:tr>
      <w:tr w:rsidR="00EC50C3" w:rsidRPr="00D71387" w:rsidTr="00EC50C3">
        <w:trPr>
          <w:trHeight w:val="20"/>
        </w:trPr>
        <w:tc>
          <w:tcPr>
            <w:tcW w:w="253" w:type="pct"/>
            <w:tcBorders>
              <w:top w:val="single" w:sz="4" w:space="0" w:color="auto"/>
              <w:left w:val="single" w:sz="8" w:space="0" w:color="auto"/>
              <w:bottom w:val="nil"/>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56</w:t>
            </w:r>
          </w:p>
        </w:tc>
        <w:tc>
          <w:tcPr>
            <w:tcW w:w="4747" w:type="pct"/>
            <w:tcBorders>
              <w:top w:val="single" w:sz="4" w:space="0" w:color="auto"/>
              <w:left w:val="nil"/>
              <w:bottom w:val="nil"/>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ПНР. Система резервного электроснабжения</w:t>
            </w:r>
          </w:p>
        </w:tc>
      </w:tr>
      <w:tr w:rsidR="00EC50C3" w:rsidRPr="00D71387" w:rsidTr="00EC50C3">
        <w:trPr>
          <w:trHeight w:val="20"/>
        </w:trPr>
        <w:tc>
          <w:tcPr>
            <w:tcW w:w="253"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57</w:t>
            </w:r>
          </w:p>
        </w:tc>
        <w:tc>
          <w:tcPr>
            <w:tcW w:w="4747" w:type="pct"/>
            <w:tcBorders>
              <w:top w:val="single" w:sz="4" w:space="0" w:color="auto"/>
              <w:left w:val="nil"/>
              <w:bottom w:val="single" w:sz="4" w:space="0" w:color="auto"/>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ПНР. Вентиляция и кондиционирование</w:t>
            </w:r>
          </w:p>
        </w:tc>
      </w:tr>
      <w:tr w:rsidR="00EC50C3" w:rsidRPr="00D71387" w:rsidTr="00EC50C3">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50C3" w:rsidRPr="00D71387" w:rsidRDefault="00EC50C3" w:rsidP="00EC50C3">
            <w:pPr>
              <w:jc w:val="center"/>
              <w:rPr>
                <w:color w:val="000000"/>
                <w:sz w:val="24"/>
                <w:szCs w:val="24"/>
              </w:rPr>
            </w:pPr>
            <w:r w:rsidRPr="00D71387">
              <w:rPr>
                <w:color w:val="000000"/>
                <w:sz w:val="24"/>
                <w:szCs w:val="24"/>
              </w:rPr>
              <w:t>58</w:t>
            </w:r>
          </w:p>
        </w:tc>
        <w:tc>
          <w:tcPr>
            <w:tcW w:w="4747" w:type="pct"/>
            <w:tcBorders>
              <w:top w:val="single" w:sz="4" w:space="0" w:color="auto"/>
              <w:left w:val="nil"/>
              <w:bottom w:val="single" w:sz="4" w:space="0" w:color="auto"/>
              <w:right w:val="single" w:sz="4" w:space="0" w:color="auto"/>
            </w:tcBorders>
            <w:shd w:val="clear" w:color="auto" w:fill="auto"/>
            <w:vAlign w:val="center"/>
            <w:hideMark/>
          </w:tcPr>
          <w:p w:rsidR="00EC50C3" w:rsidRPr="00D71387" w:rsidRDefault="00EC50C3" w:rsidP="00EC50C3">
            <w:pPr>
              <w:rPr>
                <w:color w:val="000000"/>
                <w:sz w:val="24"/>
                <w:szCs w:val="24"/>
              </w:rPr>
            </w:pPr>
            <w:r w:rsidRPr="00D71387">
              <w:rPr>
                <w:color w:val="000000"/>
                <w:sz w:val="24"/>
                <w:szCs w:val="24"/>
              </w:rPr>
              <w:t xml:space="preserve">Расчёт платежей за загрязнение атмосферного воздуха и размещение отходов в период строительства объекта </w:t>
            </w:r>
          </w:p>
        </w:tc>
      </w:tr>
    </w:tbl>
    <w:p w:rsidR="00EC50C3" w:rsidRPr="00230E9C" w:rsidRDefault="00EC50C3" w:rsidP="00EC50C3">
      <w:pPr>
        <w:jc w:val="center"/>
        <w:rPr>
          <w:sz w:val="24"/>
          <w:szCs w:val="24"/>
        </w:rPr>
      </w:pPr>
    </w:p>
    <w:p w:rsidR="00EC50C3" w:rsidRPr="00230E9C" w:rsidRDefault="00EC50C3" w:rsidP="00EC50C3">
      <w:pPr>
        <w:rPr>
          <w:sz w:val="24"/>
          <w:szCs w:val="24"/>
        </w:rPr>
      </w:pPr>
    </w:p>
    <w:tbl>
      <w:tblPr>
        <w:tblW w:w="0" w:type="auto"/>
        <w:tblLook w:val="04A0" w:firstRow="1" w:lastRow="0" w:firstColumn="1" w:lastColumn="0" w:noHBand="0" w:noVBand="1"/>
      </w:tblPr>
      <w:tblGrid>
        <w:gridCol w:w="5233"/>
        <w:gridCol w:w="5233"/>
      </w:tblGrid>
      <w:tr w:rsidR="00EC50C3" w:rsidTr="00EC50C3">
        <w:tc>
          <w:tcPr>
            <w:tcW w:w="5233" w:type="dxa"/>
            <w:hideMark/>
          </w:tcPr>
          <w:p w:rsidR="00EC50C3" w:rsidRDefault="00EC50C3" w:rsidP="00EC50C3">
            <w:pPr>
              <w:autoSpaceDE w:val="0"/>
              <w:autoSpaceDN w:val="0"/>
              <w:adjustRightInd w:val="0"/>
              <w:ind w:right="358"/>
              <w:jc w:val="center"/>
              <w:rPr>
                <w:bCs/>
                <w:sz w:val="24"/>
                <w:szCs w:val="24"/>
              </w:rPr>
            </w:pPr>
            <w:r>
              <w:rPr>
                <w:bCs/>
                <w:sz w:val="24"/>
                <w:szCs w:val="24"/>
              </w:rPr>
              <w:t>Генеральный подрядчик</w:t>
            </w:r>
          </w:p>
          <w:p w:rsidR="00EC50C3" w:rsidRDefault="00EC50C3" w:rsidP="00EC50C3">
            <w:pPr>
              <w:autoSpaceDE w:val="0"/>
              <w:autoSpaceDN w:val="0"/>
              <w:adjustRightInd w:val="0"/>
              <w:ind w:right="358"/>
              <w:jc w:val="center"/>
              <w:rPr>
                <w:bCs/>
                <w:sz w:val="24"/>
                <w:szCs w:val="24"/>
              </w:rPr>
            </w:pPr>
          </w:p>
        </w:tc>
        <w:tc>
          <w:tcPr>
            <w:tcW w:w="5233" w:type="dxa"/>
            <w:hideMark/>
          </w:tcPr>
          <w:p w:rsidR="00EC50C3" w:rsidRDefault="00EC50C3" w:rsidP="00EC50C3">
            <w:pPr>
              <w:autoSpaceDE w:val="0"/>
              <w:autoSpaceDN w:val="0"/>
              <w:adjustRightInd w:val="0"/>
              <w:ind w:right="358"/>
              <w:jc w:val="center"/>
              <w:rPr>
                <w:bCs/>
                <w:sz w:val="24"/>
                <w:szCs w:val="24"/>
              </w:rPr>
            </w:pPr>
            <w:r>
              <w:rPr>
                <w:bCs/>
                <w:sz w:val="24"/>
                <w:szCs w:val="24"/>
              </w:rPr>
              <w:t>Субподрядчик</w:t>
            </w:r>
          </w:p>
        </w:tc>
      </w:tr>
      <w:tr w:rsidR="00EC50C3" w:rsidTr="00EC50C3">
        <w:tc>
          <w:tcPr>
            <w:tcW w:w="5233" w:type="dxa"/>
            <w:hideMark/>
          </w:tcPr>
          <w:p w:rsidR="00EC50C3" w:rsidRDefault="00EC50C3" w:rsidP="00EC50C3">
            <w:pPr>
              <w:autoSpaceDE w:val="0"/>
              <w:autoSpaceDN w:val="0"/>
              <w:adjustRightInd w:val="0"/>
              <w:ind w:right="358"/>
              <w:jc w:val="right"/>
              <w:rPr>
                <w:bCs/>
                <w:sz w:val="24"/>
                <w:szCs w:val="24"/>
              </w:rPr>
            </w:pPr>
            <w:r>
              <w:rPr>
                <w:bCs/>
                <w:sz w:val="24"/>
                <w:szCs w:val="24"/>
              </w:rPr>
              <w:t>_______________</w:t>
            </w:r>
            <w:r>
              <w:rPr>
                <w:bCs/>
                <w:sz w:val="24"/>
                <w:szCs w:val="24"/>
                <w:lang w:val="en-US"/>
              </w:rPr>
              <w:t>/</w:t>
            </w:r>
            <w:r>
              <w:rPr>
                <w:bCs/>
                <w:sz w:val="24"/>
                <w:szCs w:val="24"/>
              </w:rPr>
              <w:t>__.__._________</w:t>
            </w:r>
            <w:r>
              <w:rPr>
                <w:bCs/>
                <w:sz w:val="24"/>
                <w:szCs w:val="24"/>
                <w:lang w:val="en-US"/>
              </w:rPr>
              <w:t>/</w:t>
            </w:r>
          </w:p>
        </w:tc>
        <w:tc>
          <w:tcPr>
            <w:tcW w:w="5233" w:type="dxa"/>
            <w:hideMark/>
          </w:tcPr>
          <w:p w:rsidR="00EC50C3" w:rsidRDefault="00EC50C3" w:rsidP="00EC50C3">
            <w:pPr>
              <w:autoSpaceDE w:val="0"/>
              <w:autoSpaceDN w:val="0"/>
              <w:adjustRightInd w:val="0"/>
              <w:ind w:right="358"/>
              <w:jc w:val="right"/>
              <w:rPr>
                <w:bCs/>
                <w:sz w:val="24"/>
                <w:szCs w:val="24"/>
                <w:lang w:val="en-US"/>
              </w:rPr>
            </w:pPr>
            <w:r>
              <w:rPr>
                <w:bCs/>
                <w:sz w:val="24"/>
                <w:szCs w:val="24"/>
              </w:rPr>
              <w:t>________________</w:t>
            </w:r>
            <w:r>
              <w:rPr>
                <w:bCs/>
                <w:sz w:val="24"/>
                <w:szCs w:val="24"/>
                <w:lang w:val="en-US"/>
              </w:rPr>
              <w:t>/_____________/</w:t>
            </w:r>
          </w:p>
        </w:tc>
      </w:tr>
    </w:tbl>
    <w:p w:rsidR="00EC50C3" w:rsidRPr="00230E9C" w:rsidRDefault="00EC50C3" w:rsidP="00EC50C3">
      <w:pPr>
        <w:shd w:val="clear" w:color="auto" w:fill="FFFFFF"/>
        <w:rPr>
          <w:bCs/>
          <w:sz w:val="24"/>
          <w:szCs w:val="24"/>
        </w:rPr>
      </w:pPr>
    </w:p>
    <w:p w:rsidR="00EC50C3" w:rsidRPr="00230E9C" w:rsidRDefault="00EC50C3" w:rsidP="00EC50C3">
      <w:pPr>
        <w:rPr>
          <w:sz w:val="24"/>
          <w:szCs w:val="24"/>
        </w:rPr>
      </w:pPr>
    </w:p>
    <w:p w:rsidR="00EC50C3" w:rsidRDefault="00EC50C3">
      <w:pPr>
        <w:spacing w:after="160" w:line="259" w:lineRule="auto"/>
      </w:pPr>
      <w:r>
        <w:br w:type="page"/>
      </w:r>
    </w:p>
    <w:p w:rsidR="00EC50C3" w:rsidRPr="00DF6652" w:rsidRDefault="00EC50C3" w:rsidP="00EC50C3">
      <w:pPr>
        <w:tabs>
          <w:tab w:val="left" w:pos="8647"/>
        </w:tabs>
        <w:jc w:val="right"/>
        <w:rPr>
          <w:rFonts w:eastAsia="Calibri"/>
          <w:sz w:val="24"/>
          <w:szCs w:val="24"/>
        </w:rPr>
      </w:pPr>
      <w:r>
        <w:rPr>
          <w:rFonts w:eastAsia="Calibri"/>
          <w:sz w:val="24"/>
          <w:szCs w:val="24"/>
        </w:rPr>
        <w:lastRenderedPageBreak/>
        <w:t>Приложение № 4</w:t>
      </w:r>
    </w:p>
    <w:p w:rsidR="00EC50C3" w:rsidRPr="00DF6652" w:rsidRDefault="00EC50C3" w:rsidP="00EC50C3">
      <w:pPr>
        <w:tabs>
          <w:tab w:val="left" w:pos="6465"/>
        </w:tabs>
        <w:jc w:val="right"/>
        <w:rPr>
          <w:rFonts w:eastAsia="Calibri"/>
          <w:sz w:val="24"/>
          <w:szCs w:val="24"/>
        </w:rPr>
      </w:pPr>
      <w:r>
        <w:rPr>
          <w:rFonts w:eastAsia="Calibri"/>
          <w:sz w:val="24"/>
          <w:szCs w:val="24"/>
        </w:rPr>
        <w:t>к Договору</w:t>
      </w:r>
    </w:p>
    <w:p w:rsidR="00EC50C3" w:rsidRDefault="00EC50C3" w:rsidP="00EC50C3">
      <w:pPr>
        <w:tabs>
          <w:tab w:val="left" w:pos="6465"/>
        </w:tabs>
        <w:jc w:val="right"/>
        <w:rPr>
          <w:sz w:val="24"/>
          <w:szCs w:val="24"/>
        </w:rPr>
      </w:pPr>
      <w:r w:rsidRPr="00DF6652">
        <w:rPr>
          <w:sz w:val="24"/>
          <w:szCs w:val="24"/>
        </w:rPr>
        <w:t>от «__</w:t>
      </w:r>
      <w:proofErr w:type="gramStart"/>
      <w:r w:rsidRPr="00DF6652">
        <w:rPr>
          <w:sz w:val="24"/>
          <w:szCs w:val="24"/>
        </w:rPr>
        <w:t>_»_</w:t>
      </w:r>
      <w:proofErr w:type="gramEnd"/>
      <w:r w:rsidRPr="00DF6652">
        <w:rPr>
          <w:sz w:val="24"/>
          <w:szCs w:val="24"/>
        </w:rPr>
        <w:t>______________2018г.</w:t>
      </w:r>
    </w:p>
    <w:p w:rsidR="00EC50C3" w:rsidRDefault="00EC50C3" w:rsidP="00EC50C3">
      <w:pPr>
        <w:tabs>
          <w:tab w:val="left" w:pos="6465"/>
        </w:tabs>
        <w:jc w:val="right"/>
        <w:rPr>
          <w:color w:val="000000"/>
        </w:rPr>
      </w:pPr>
      <w:r w:rsidRPr="00DF6652">
        <w:rPr>
          <w:sz w:val="24"/>
          <w:szCs w:val="24"/>
        </w:rPr>
        <w:t>№_________________________</w:t>
      </w:r>
    </w:p>
    <w:p w:rsidR="00EC50C3" w:rsidRDefault="00EC50C3" w:rsidP="00EC50C3">
      <w:pPr>
        <w:jc w:val="center"/>
        <w:rPr>
          <w:b/>
          <w:sz w:val="24"/>
          <w:szCs w:val="24"/>
        </w:rPr>
      </w:pPr>
    </w:p>
    <w:p w:rsidR="00EC50C3" w:rsidRDefault="00EC50C3" w:rsidP="00EC50C3">
      <w:pPr>
        <w:jc w:val="center"/>
        <w:rPr>
          <w:color w:val="000000"/>
          <w:highlight w:val="yellow"/>
        </w:rPr>
      </w:pPr>
      <w:r w:rsidRPr="001E7D11">
        <w:rPr>
          <w:b/>
          <w:sz w:val="24"/>
          <w:szCs w:val="24"/>
        </w:rPr>
        <w:t>ТЕХНИЧЕСКОЕ ЗАДАНИЕ</w:t>
      </w:r>
      <w:r w:rsidRPr="006E73CC">
        <w:rPr>
          <w:color w:val="000000"/>
          <w:highlight w:val="yellow"/>
        </w:rPr>
        <w:t xml:space="preserve"> </w:t>
      </w:r>
    </w:p>
    <w:p w:rsidR="00EC50C3" w:rsidRDefault="00EC50C3" w:rsidP="00EC50C3">
      <w:pPr>
        <w:jc w:val="center"/>
        <w:rPr>
          <w:color w:val="000000"/>
          <w:highlight w:val="yellow"/>
        </w:rPr>
      </w:pPr>
    </w:p>
    <w:p w:rsidR="00EC50C3" w:rsidRPr="00873961" w:rsidRDefault="00EC50C3" w:rsidP="00EC50C3">
      <w:pPr>
        <w:jc w:val="center"/>
        <w:rPr>
          <w:b/>
          <w:color w:val="000000"/>
          <w:sz w:val="24"/>
          <w:szCs w:val="24"/>
        </w:rPr>
      </w:pPr>
      <w:r w:rsidRPr="00873961">
        <w:rPr>
          <w:b/>
          <w:sz w:val="24"/>
          <w:szCs w:val="24"/>
        </w:rPr>
        <w:t xml:space="preserve">к </w:t>
      </w:r>
      <w:r>
        <w:rPr>
          <w:b/>
          <w:sz w:val="24"/>
          <w:szCs w:val="24"/>
        </w:rPr>
        <w:t>договору</w:t>
      </w:r>
      <w:r w:rsidRPr="00873961">
        <w:rPr>
          <w:b/>
          <w:color w:val="000000"/>
          <w:sz w:val="24"/>
          <w:szCs w:val="24"/>
        </w:rPr>
        <w:t xml:space="preserve"> на выполнение подрядных работ по объекту: «Федеральное государственное бюджетное учреждение «Клиническая больница №</w:t>
      </w:r>
      <w:r>
        <w:rPr>
          <w:b/>
          <w:color w:val="000000"/>
          <w:sz w:val="24"/>
          <w:szCs w:val="24"/>
        </w:rPr>
        <w:t xml:space="preserve"> </w:t>
      </w:r>
      <w:r w:rsidRPr="00873961">
        <w:rPr>
          <w:b/>
          <w:color w:val="000000"/>
          <w:sz w:val="24"/>
          <w:szCs w:val="24"/>
        </w:rPr>
        <w:t xml:space="preserve">1» Управления делами Президента Российской Федерации по адресу г. Москва, </w:t>
      </w:r>
      <w:proofErr w:type="spellStart"/>
      <w:r w:rsidRPr="00873961">
        <w:rPr>
          <w:b/>
          <w:color w:val="000000"/>
          <w:sz w:val="24"/>
          <w:szCs w:val="24"/>
        </w:rPr>
        <w:t>Староволынская</w:t>
      </w:r>
      <w:proofErr w:type="spellEnd"/>
      <w:r w:rsidRPr="00873961">
        <w:rPr>
          <w:b/>
          <w:color w:val="000000"/>
          <w:sz w:val="24"/>
          <w:szCs w:val="24"/>
        </w:rPr>
        <w:t xml:space="preserve"> ул., д. 10. Реконструкция Патологоанатомического корпуса».</w:t>
      </w:r>
    </w:p>
    <w:p w:rsidR="00C424A4" w:rsidRPr="00EC50C3" w:rsidRDefault="00C424A4" w:rsidP="00C424A4"/>
    <w:p w:rsidR="00C424A4" w:rsidRDefault="00C424A4" w:rsidP="00C424A4"/>
    <w:p w:rsidR="00C424A4" w:rsidRDefault="00C424A4" w:rsidP="00C424A4"/>
    <w:p w:rsidR="00C424A4" w:rsidRDefault="00C424A4" w:rsidP="00C424A4"/>
    <w:p w:rsidR="00C424A4" w:rsidRDefault="00C424A4" w:rsidP="00C424A4"/>
    <w:p w:rsidR="00C424A4" w:rsidRDefault="00C424A4" w:rsidP="00C424A4"/>
    <w:p w:rsidR="00F54E2D" w:rsidRDefault="00F54E2D" w:rsidP="00C424A4">
      <w:pPr>
        <w:autoSpaceDE w:val="0"/>
        <w:autoSpaceDN w:val="0"/>
        <w:adjustRightInd w:val="0"/>
        <w:ind w:right="358"/>
        <w:jc w:val="center"/>
        <w:rPr>
          <w:bCs/>
          <w:sz w:val="36"/>
          <w:szCs w:val="36"/>
        </w:rPr>
      </w:pPr>
    </w:p>
    <w:tbl>
      <w:tblPr>
        <w:tblW w:w="0" w:type="auto"/>
        <w:tblLook w:val="04A0" w:firstRow="1" w:lastRow="0" w:firstColumn="1" w:lastColumn="0" w:noHBand="0" w:noVBand="1"/>
      </w:tblPr>
      <w:tblGrid>
        <w:gridCol w:w="5233"/>
        <w:gridCol w:w="5233"/>
      </w:tblGrid>
      <w:tr w:rsidR="00EC50C3" w:rsidTr="00EC50C3">
        <w:tc>
          <w:tcPr>
            <w:tcW w:w="5233" w:type="dxa"/>
            <w:hideMark/>
          </w:tcPr>
          <w:p w:rsidR="00EC50C3" w:rsidRDefault="00EC50C3" w:rsidP="00EC50C3">
            <w:pPr>
              <w:autoSpaceDE w:val="0"/>
              <w:autoSpaceDN w:val="0"/>
              <w:adjustRightInd w:val="0"/>
              <w:ind w:right="358"/>
              <w:jc w:val="center"/>
              <w:rPr>
                <w:bCs/>
                <w:sz w:val="24"/>
                <w:szCs w:val="24"/>
              </w:rPr>
            </w:pPr>
            <w:r>
              <w:rPr>
                <w:bCs/>
                <w:sz w:val="24"/>
                <w:szCs w:val="24"/>
              </w:rPr>
              <w:t>Генеральный подрядчик</w:t>
            </w:r>
          </w:p>
          <w:p w:rsidR="00EC50C3" w:rsidRDefault="00EC50C3" w:rsidP="00EC50C3">
            <w:pPr>
              <w:autoSpaceDE w:val="0"/>
              <w:autoSpaceDN w:val="0"/>
              <w:adjustRightInd w:val="0"/>
              <w:ind w:right="358"/>
              <w:jc w:val="center"/>
              <w:rPr>
                <w:bCs/>
                <w:sz w:val="24"/>
                <w:szCs w:val="24"/>
              </w:rPr>
            </w:pPr>
          </w:p>
        </w:tc>
        <w:tc>
          <w:tcPr>
            <w:tcW w:w="5233" w:type="dxa"/>
            <w:hideMark/>
          </w:tcPr>
          <w:p w:rsidR="00EC50C3" w:rsidRDefault="00EC50C3" w:rsidP="00EC50C3">
            <w:pPr>
              <w:autoSpaceDE w:val="0"/>
              <w:autoSpaceDN w:val="0"/>
              <w:adjustRightInd w:val="0"/>
              <w:ind w:right="358"/>
              <w:jc w:val="center"/>
              <w:rPr>
                <w:bCs/>
                <w:sz w:val="24"/>
                <w:szCs w:val="24"/>
              </w:rPr>
            </w:pPr>
            <w:r>
              <w:rPr>
                <w:bCs/>
                <w:sz w:val="24"/>
                <w:szCs w:val="24"/>
              </w:rPr>
              <w:t>Субподрядчик</w:t>
            </w:r>
          </w:p>
        </w:tc>
      </w:tr>
      <w:tr w:rsidR="00EC50C3" w:rsidTr="00EC50C3">
        <w:tc>
          <w:tcPr>
            <w:tcW w:w="5233" w:type="dxa"/>
            <w:hideMark/>
          </w:tcPr>
          <w:p w:rsidR="00EC50C3" w:rsidRDefault="00EC50C3" w:rsidP="00EC50C3">
            <w:pPr>
              <w:autoSpaceDE w:val="0"/>
              <w:autoSpaceDN w:val="0"/>
              <w:adjustRightInd w:val="0"/>
              <w:ind w:right="358"/>
              <w:jc w:val="right"/>
              <w:rPr>
                <w:bCs/>
                <w:sz w:val="24"/>
                <w:szCs w:val="24"/>
              </w:rPr>
            </w:pPr>
            <w:r>
              <w:rPr>
                <w:bCs/>
                <w:sz w:val="24"/>
                <w:szCs w:val="24"/>
              </w:rPr>
              <w:t>_______________</w:t>
            </w:r>
            <w:r>
              <w:rPr>
                <w:bCs/>
                <w:sz w:val="24"/>
                <w:szCs w:val="24"/>
                <w:lang w:val="en-US"/>
              </w:rPr>
              <w:t>/</w:t>
            </w:r>
            <w:r>
              <w:rPr>
                <w:bCs/>
                <w:sz w:val="24"/>
                <w:szCs w:val="24"/>
              </w:rPr>
              <w:t>__.__._________</w:t>
            </w:r>
            <w:r>
              <w:rPr>
                <w:bCs/>
                <w:sz w:val="24"/>
                <w:szCs w:val="24"/>
                <w:lang w:val="en-US"/>
              </w:rPr>
              <w:t>/</w:t>
            </w:r>
          </w:p>
        </w:tc>
        <w:tc>
          <w:tcPr>
            <w:tcW w:w="5233" w:type="dxa"/>
            <w:hideMark/>
          </w:tcPr>
          <w:p w:rsidR="00EC50C3" w:rsidRDefault="00EC50C3" w:rsidP="00EC50C3">
            <w:pPr>
              <w:autoSpaceDE w:val="0"/>
              <w:autoSpaceDN w:val="0"/>
              <w:adjustRightInd w:val="0"/>
              <w:ind w:right="358"/>
              <w:jc w:val="right"/>
              <w:rPr>
                <w:bCs/>
                <w:sz w:val="24"/>
                <w:szCs w:val="24"/>
                <w:lang w:val="en-US"/>
              </w:rPr>
            </w:pPr>
            <w:r>
              <w:rPr>
                <w:bCs/>
                <w:sz w:val="24"/>
                <w:szCs w:val="24"/>
              </w:rPr>
              <w:t>________________</w:t>
            </w:r>
            <w:r>
              <w:rPr>
                <w:bCs/>
                <w:sz w:val="24"/>
                <w:szCs w:val="24"/>
                <w:lang w:val="en-US"/>
              </w:rPr>
              <w:t>/_____________/</w:t>
            </w:r>
          </w:p>
        </w:tc>
      </w:tr>
    </w:tbl>
    <w:p w:rsidR="00EC50C3" w:rsidRDefault="00EC50C3" w:rsidP="00C424A4">
      <w:pPr>
        <w:autoSpaceDE w:val="0"/>
        <w:autoSpaceDN w:val="0"/>
        <w:adjustRightInd w:val="0"/>
        <w:ind w:right="358"/>
        <w:jc w:val="center"/>
        <w:rPr>
          <w:bCs/>
          <w:sz w:val="36"/>
          <w:szCs w:val="36"/>
        </w:rPr>
      </w:pPr>
    </w:p>
    <w:p w:rsidR="00EC50C3" w:rsidRDefault="00EC50C3">
      <w:pPr>
        <w:spacing w:after="160" w:line="259" w:lineRule="auto"/>
        <w:rPr>
          <w:bCs/>
          <w:sz w:val="36"/>
          <w:szCs w:val="36"/>
        </w:rPr>
      </w:pPr>
      <w:r>
        <w:rPr>
          <w:bCs/>
          <w:sz w:val="36"/>
          <w:szCs w:val="36"/>
        </w:rPr>
        <w:br w:type="page"/>
      </w:r>
    </w:p>
    <w:p w:rsidR="00EC50C3" w:rsidRDefault="00EC50C3" w:rsidP="00EC50C3">
      <w:pPr>
        <w:tabs>
          <w:tab w:val="left" w:pos="8647"/>
        </w:tabs>
        <w:ind w:left="6521" w:right="140"/>
        <w:jc w:val="right"/>
        <w:rPr>
          <w:rFonts w:eastAsia="Calibri"/>
          <w:sz w:val="24"/>
          <w:szCs w:val="24"/>
          <w:lang w:eastAsia="en-US"/>
        </w:rPr>
      </w:pPr>
      <w:r>
        <w:rPr>
          <w:rFonts w:eastAsia="Calibri"/>
          <w:sz w:val="24"/>
          <w:szCs w:val="24"/>
          <w:lang w:eastAsia="en-US"/>
        </w:rPr>
        <w:lastRenderedPageBreak/>
        <w:t>Приложение № 5</w:t>
      </w:r>
    </w:p>
    <w:p w:rsidR="00EC50C3" w:rsidRDefault="00EC50C3" w:rsidP="00EC50C3">
      <w:pPr>
        <w:tabs>
          <w:tab w:val="left" w:pos="6465"/>
        </w:tabs>
        <w:ind w:left="6521" w:right="140"/>
        <w:jc w:val="right"/>
        <w:rPr>
          <w:rFonts w:eastAsia="Calibri"/>
          <w:sz w:val="24"/>
          <w:szCs w:val="24"/>
          <w:lang w:eastAsia="en-US"/>
        </w:rPr>
      </w:pPr>
      <w:r>
        <w:rPr>
          <w:rFonts w:eastAsia="Calibri"/>
          <w:sz w:val="24"/>
          <w:szCs w:val="24"/>
          <w:lang w:eastAsia="en-US"/>
        </w:rPr>
        <w:t>к Договору</w:t>
      </w:r>
    </w:p>
    <w:p w:rsidR="00EC50C3" w:rsidRDefault="00EC50C3" w:rsidP="00EC50C3">
      <w:pPr>
        <w:tabs>
          <w:tab w:val="left" w:pos="6465"/>
        </w:tabs>
        <w:ind w:left="6521" w:right="140"/>
        <w:jc w:val="right"/>
        <w:rPr>
          <w:sz w:val="24"/>
          <w:szCs w:val="24"/>
        </w:rPr>
      </w:pPr>
      <w:r>
        <w:rPr>
          <w:sz w:val="24"/>
          <w:szCs w:val="24"/>
        </w:rPr>
        <w:t>от «__</w:t>
      </w:r>
      <w:proofErr w:type="gramStart"/>
      <w:r>
        <w:rPr>
          <w:sz w:val="24"/>
          <w:szCs w:val="24"/>
        </w:rPr>
        <w:t>_»_</w:t>
      </w:r>
      <w:proofErr w:type="gramEnd"/>
      <w:r>
        <w:rPr>
          <w:sz w:val="24"/>
          <w:szCs w:val="24"/>
        </w:rPr>
        <w:t>______________2018 г.</w:t>
      </w:r>
    </w:p>
    <w:p w:rsidR="00EC50C3" w:rsidRDefault="00EC50C3" w:rsidP="00EC50C3">
      <w:pPr>
        <w:tabs>
          <w:tab w:val="left" w:pos="6465"/>
        </w:tabs>
        <w:ind w:left="6521" w:right="140"/>
        <w:jc w:val="right"/>
        <w:rPr>
          <w:rFonts w:eastAsia="Calibri"/>
          <w:sz w:val="24"/>
          <w:szCs w:val="24"/>
          <w:lang w:eastAsia="en-US"/>
        </w:rPr>
      </w:pPr>
      <w:r>
        <w:rPr>
          <w:sz w:val="24"/>
          <w:szCs w:val="24"/>
        </w:rPr>
        <w:t>№_________________________</w:t>
      </w:r>
    </w:p>
    <w:p w:rsidR="00EC50C3" w:rsidRDefault="00EC50C3" w:rsidP="00EC50C3">
      <w:pPr>
        <w:pStyle w:val="2"/>
        <w:spacing w:before="0"/>
        <w:jc w:val="center"/>
        <w:rPr>
          <w:rFonts w:ascii="Times New Roman" w:eastAsia="Times New Roman" w:hAnsi="Times New Roman"/>
          <w:bCs/>
          <w:sz w:val="24"/>
          <w:szCs w:val="24"/>
        </w:rPr>
      </w:pPr>
    </w:p>
    <w:p w:rsidR="00EC50C3" w:rsidRDefault="00EC50C3" w:rsidP="00EC50C3">
      <w:pPr>
        <w:autoSpaceDE w:val="0"/>
        <w:autoSpaceDN w:val="0"/>
        <w:adjustRightInd w:val="0"/>
        <w:ind w:right="358"/>
        <w:jc w:val="center"/>
        <w:rPr>
          <w:bCs/>
          <w:sz w:val="36"/>
          <w:szCs w:val="36"/>
        </w:rPr>
      </w:pPr>
      <w:r>
        <w:rPr>
          <w:bCs/>
          <w:sz w:val="36"/>
          <w:szCs w:val="36"/>
        </w:rPr>
        <w:t>ФОРМА</w:t>
      </w:r>
    </w:p>
    <w:p w:rsidR="00EC50C3" w:rsidRPr="00EC50C3" w:rsidRDefault="00EC50C3" w:rsidP="00EC50C3">
      <w:pPr>
        <w:autoSpaceDE w:val="0"/>
        <w:autoSpaceDN w:val="0"/>
        <w:adjustRightInd w:val="0"/>
        <w:ind w:right="358"/>
        <w:jc w:val="center"/>
        <w:rPr>
          <w:bCs/>
          <w:sz w:val="36"/>
          <w:szCs w:val="36"/>
        </w:rPr>
      </w:pPr>
    </w:p>
    <w:p w:rsidR="00EC50C3" w:rsidRPr="00EC50C3" w:rsidRDefault="00EC50C3" w:rsidP="00EC50C3">
      <w:pPr>
        <w:pStyle w:val="af5"/>
        <w:tabs>
          <w:tab w:val="left" w:pos="708"/>
        </w:tabs>
        <w:jc w:val="center"/>
        <w:rPr>
          <w:sz w:val="24"/>
          <w:szCs w:val="24"/>
          <w:lang w:eastAsia="en-US"/>
        </w:rPr>
      </w:pPr>
      <w:r w:rsidRPr="00EC50C3">
        <w:rPr>
          <w:sz w:val="24"/>
          <w:szCs w:val="24"/>
          <w:lang w:eastAsia="en-US"/>
        </w:rPr>
        <w:t>АКТ</w:t>
      </w:r>
    </w:p>
    <w:p w:rsidR="00EC50C3" w:rsidRPr="00EC50C3" w:rsidRDefault="00EC50C3" w:rsidP="00EC50C3">
      <w:pPr>
        <w:pStyle w:val="af5"/>
        <w:tabs>
          <w:tab w:val="left" w:pos="708"/>
        </w:tabs>
        <w:jc w:val="center"/>
        <w:rPr>
          <w:sz w:val="24"/>
          <w:szCs w:val="24"/>
          <w:lang w:eastAsia="en-US"/>
        </w:rPr>
      </w:pPr>
      <w:r w:rsidRPr="00EC50C3">
        <w:rPr>
          <w:sz w:val="24"/>
          <w:szCs w:val="24"/>
          <w:lang w:eastAsia="en-US"/>
        </w:rPr>
        <w:t>приемки законченного строительством объекта</w:t>
      </w:r>
    </w:p>
    <w:tbl>
      <w:tblPr>
        <w:tblW w:w="0" w:type="auto"/>
        <w:tblInd w:w="2030" w:type="dxa"/>
        <w:tblLayout w:type="fixed"/>
        <w:tblCellMar>
          <w:left w:w="28" w:type="dxa"/>
          <w:right w:w="28" w:type="dxa"/>
        </w:tblCellMar>
        <w:tblLook w:val="04A0" w:firstRow="1" w:lastRow="0" w:firstColumn="1" w:lastColumn="0" w:noHBand="0" w:noVBand="1"/>
      </w:tblPr>
      <w:tblGrid>
        <w:gridCol w:w="170"/>
        <w:gridCol w:w="708"/>
        <w:gridCol w:w="256"/>
        <w:gridCol w:w="1899"/>
        <w:gridCol w:w="227"/>
        <w:gridCol w:w="1190"/>
        <w:gridCol w:w="567"/>
      </w:tblGrid>
      <w:tr w:rsidR="00EC50C3" w:rsidRPr="00EC50C3" w:rsidTr="00EC50C3">
        <w:trPr>
          <w:cantSplit/>
        </w:trPr>
        <w:tc>
          <w:tcPr>
            <w:tcW w:w="170" w:type="dxa"/>
            <w:vAlign w:val="bottom"/>
            <w:hideMark/>
          </w:tcPr>
          <w:p w:rsidR="00EC50C3" w:rsidRPr="00EC50C3" w:rsidRDefault="00EC50C3" w:rsidP="00EC50C3">
            <w:pPr>
              <w:pStyle w:val="af5"/>
              <w:tabs>
                <w:tab w:val="left" w:pos="708"/>
              </w:tabs>
              <w:rPr>
                <w:sz w:val="24"/>
                <w:szCs w:val="24"/>
                <w:lang w:eastAsia="en-US"/>
              </w:rPr>
            </w:pPr>
            <w:r w:rsidRPr="00EC50C3">
              <w:rPr>
                <w:sz w:val="24"/>
                <w:szCs w:val="24"/>
                <w:lang w:eastAsia="en-US"/>
              </w:rPr>
              <w:t>“</w:t>
            </w:r>
          </w:p>
        </w:tc>
        <w:tc>
          <w:tcPr>
            <w:tcW w:w="708" w:type="dxa"/>
            <w:tcBorders>
              <w:top w:val="nil"/>
              <w:left w:val="nil"/>
              <w:bottom w:val="single" w:sz="4" w:space="0" w:color="auto"/>
              <w:right w:val="nil"/>
            </w:tcBorders>
            <w:vAlign w:val="bottom"/>
          </w:tcPr>
          <w:p w:rsidR="00EC50C3" w:rsidRPr="00EC50C3" w:rsidRDefault="00EC50C3" w:rsidP="00EC50C3">
            <w:pPr>
              <w:pStyle w:val="af5"/>
              <w:tabs>
                <w:tab w:val="left" w:pos="708"/>
              </w:tabs>
              <w:rPr>
                <w:sz w:val="24"/>
                <w:szCs w:val="24"/>
                <w:lang w:eastAsia="en-US"/>
              </w:rPr>
            </w:pPr>
          </w:p>
        </w:tc>
        <w:tc>
          <w:tcPr>
            <w:tcW w:w="256" w:type="dxa"/>
            <w:vAlign w:val="bottom"/>
            <w:hideMark/>
          </w:tcPr>
          <w:p w:rsidR="00EC50C3" w:rsidRPr="00EC50C3" w:rsidRDefault="00EC50C3" w:rsidP="00EC50C3">
            <w:pPr>
              <w:pStyle w:val="af5"/>
              <w:tabs>
                <w:tab w:val="left" w:pos="708"/>
              </w:tabs>
              <w:rPr>
                <w:sz w:val="24"/>
                <w:szCs w:val="24"/>
                <w:lang w:eastAsia="en-US"/>
              </w:rPr>
            </w:pPr>
            <w:r w:rsidRPr="00EC50C3">
              <w:rPr>
                <w:sz w:val="24"/>
                <w:szCs w:val="24"/>
                <w:lang w:eastAsia="en-US"/>
              </w:rPr>
              <w:t>”</w:t>
            </w:r>
          </w:p>
        </w:tc>
        <w:tc>
          <w:tcPr>
            <w:tcW w:w="1899" w:type="dxa"/>
            <w:tcBorders>
              <w:top w:val="nil"/>
              <w:left w:val="nil"/>
              <w:bottom w:val="single" w:sz="4" w:space="0" w:color="auto"/>
              <w:right w:val="nil"/>
            </w:tcBorders>
            <w:vAlign w:val="bottom"/>
          </w:tcPr>
          <w:p w:rsidR="00EC50C3" w:rsidRPr="00EC50C3" w:rsidRDefault="00EC50C3" w:rsidP="00EC50C3">
            <w:pPr>
              <w:pStyle w:val="af5"/>
              <w:tabs>
                <w:tab w:val="left" w:pos="708"/>
              </w:tabs>
              <w:rPr>
                <w:sz w:val="24"/>
                <w:szCs w:val="24"/>
                <w:lang w:eastAsia="en-US"/>
              </w:rPr>
            </w:pPr>
          </w:p>
        </w:tc>
        <w:tc>
          <w:tcPr>
            <w:tcW w:w="227" w:type="dxa"/>
            <w:vAlign w:val="bottom"/>
          </w:tcPr>
          <w:p w:rsidR="00EC50C3" w:rsidRPr="00EC50C3" w:rsidRDefault="00EC50C3" w:rsidP="00EC50C3">
            <w:pPr>
              <w:pStyle w:val="af5"/>
              <w:tabs>
                <w:tab w:val="left" w:pos="708"/>
              </w:tabs>
              <w:rPr>
                <w:sz w:val="24"/>
                <w:szCs w:val="24"/>
                <w:lang w:eastAsia="en-US"/>
              </w:rPr>
            </w:pPr>
          </w:p>
        </w:tc>
        <w:tc>
          <w:tcPr>
            <w:tcW w:w="1190" w:type="dxa"/>
            <w:tcBorders>
              <w:top w:val="nil"/>
              <w:left w:val="nil"/>
              <w:bottom w:val="single" w:sz="4" w:space="0" w:color="auto"/>
              <w:right w:val="nil"/>
            </w:tcBorders>
            <w:vAlign w:val="bottom"/>
          </w:tcPr>
          <w:p w:rsidR="00EC50C3" w:rsidRPr="00EC50C3" w:rsidRDefault="00EC50C3" w:rsidP="00EC50C3">
            <w:pPr>
              <w:pStyle w:val="af5"/>
              <w:tabs>
                <w:tab w:val="left" w:pos="708"/>
              </w:tabs>
              <w:rPr>
                <w:sz w:val="24"/>
                <w:szCs w:val="24"/>
                <w:lang w:eastAsia="en-US"/>
              </w:rPr>
            </w:pPr>
          </w:p>
        </w:tc>
        <w:tc>
          <w:tcPr>
            <w:tcW w:w="567" w:type="dxa"/>
            <w:vAlign w:val="bottom"/>
            <w:hideMark/>
          </w:tcPr>
          <w:p w:rsidR="00EC50C3" w:rsidRPr="00EC50C3" w:rsidRDefault="00EC50C3" w:rsidP="00EC50C3">
            <w:pPr>
              <w:pStyle w:val="af5"/>
              <w:tabs>
                <w:tab w:val="left" w:pos="708"/>
              </w:tabs>
              <w:rPr>
                <w:sz w:val="24"/>
                <w:szCs w:val="24"/>
                <w:lang w:eastAsia="en-US"/>
              </w:rPr>
            </w:pPr>
            <w:r w:rsidRPr="00EC50C3">
              <w:rPr>
                <w:sz w:val="24"/>
                <w:szCs w:val="24"/>
                <w:lang w:eastAsia="en-US"/>
              </w:rPr>
              <w:t>год</w:t>
            </w:r>
          </w:p>
        </w:tc>
      </w:tr>
    </w:tbl>
    <w:p w:rsidR="00EC50C3" w:rsidRDefault="00EC50C3" w:rsidP="00EC50C3">
      <w:pPr>
        <w:pStyle w:val="af5"/>
        <w:tabs>
          <w:tab w:val="left" w:pos="708"/>
        </w:tabs>
        <w:rPr>
          <w:sz w:val="24"/>
          <w:szCs w:val="24"/>
        </w:rPr>
      </w:pPr>
    </w:p>
    <w:p w:rsidR="00EC50C3" w:rsidRDefault="00EC50C3" w:rsidP="00EC50C3">
      <w:pPr>
        <w:pStyle w:val="af5"/>
        <w:tabs>
          <w:tab w:val="left" w:pos="708"/>
        </w:tabs>
        <w:rPr>
          <w:sz w:val="24"/>
          <w:szCs w:val="24"/>
        </w:rPr>
      </w:pPr>
    </w:p>
    <w:p w:rsidR="00EC50C3" w:rsidRDefault="00EC50C3" w:rsidP="00EC50C3">
      <w:pPr>
        <w:pStyle w:val="af5"/>
        <w:tabs>
          <w:tab w:val="left" w:pos="708"/>
        </w:tabs>
        <w:rPr>
          <w:sz w:val="24"/>
          <w:szCs w:val="24"/>
        </w:rPr>
      </w:pPr>
    </w:p>
    <w:tbl>
      <w:tblPr>
        <w:tblW w:w="0" w:type="dxa"/>
        <w:tblInd w:w="28" w:type="dxa"/>
        <w:tblLayout w:type="fixed"/>
        <w:tblCellMar>
          <w:left w:w="28" w:type="dxa"/>
          <w:right w:w="28" w:type="dxa"/>
        </w:tblCellMar>
        <w:tblLook w:val="04A0" w:firstRow="1" w:lastRow="0" w:firstColumn="1" w:lastColumn="0" w:noHBand="0" w:noVBand="1"/>
      </w:tblPr>
      <w:tblGrid>
        <w:gridCol w:w="1560"/>
        <w:gridCol w:w="6237"/>
        <w:gridCol w:w="141"/>
        <w:gridCol w:w="3544"/>
      </w:tblGrid>
      <w:tr w:rsidR="00EC50C3" w:rsidTr="00EC50C3">
        <w:tc>
          <w:tcPr>
            <w:tcW w:w="1560" w:type="dxa"/>
            <w:vAlign w:val="bottom"/>
            <w:hideMark/>
          </w:tcPr>
          <w:p w:rsidR="00EC50C3" w:rsidRDefault="00EC50C3" w:rsidP="00EC50C3">
            <w:pPr>
              <w:pStyle w:val="af5"/>
              <w:tabs>
                <w:tab w:val="left" w:pos="708"/>
              </w:tabs>
              <w:rPr>
                <w:sz w:val="24"/>
                <w:szCs w:val="24"/>
                <w:lang w:eastAsia="en-US"/>
              </w:rPr>
            </w:pPr>
            <w:r>
              <w:rPr>
                <w:sz w:val="24"/>
                <w:szCs w:val="24"/>
                <w:lang w:eastAsia="en-US"/>
              </w:rPr>
              <w:t>Заказчик в лице</w:t>
            </w:r>
          </w:p>
        </w:tc>
        <w:tc>
          <w:tcPr>
            <w:tcW w:w="6237" w:type="dxa"/>
            <w:tcBorders>
              <w:top w:val="nil"/>
              <w:left w:val="nil"/>
              <w:bottom w:val="single" w:sz="4" w:space="0" w:color="auto"/>
              <w:right w:val="nil"/>
            </w:tcBorders>
            <w:vAlign w:val="bottom"/>
          </w:tcPr>
          <w:p w:rsidR="00EC50C3" w:rsidRDefault="00EC50C3" w:rsidP="00EC50C3">
            <w:pPr>
              <w:pStyle w:val="af5"/>
              <w:tabs>
                <w:tab w:val="left" w:pos="708"/>
              </w:tabs>
              <w:jc w:val="center"/>
              <w:rPr>
                <w:sz w:val="24"/>
                <w:szCs w:val="24"/>
                <w:lang w:eastAsia="en-US"/>
              </w:rPr>
            </w:pPr>
          </w:p>
        </w:tc>
        <w:tc>
          <w:tcPr>
            <w:tcW w:w="141" w:type="dxa"/>
            <w:vAlign w:val="bottom"/>
            <w:hideMark/>
          </w:tcPr>
          <w:p w:rsidR="00EC50C3" w:rsidRDefault="00EC50C3" w:rsidP="00EC50C3">
            <w:pPr>
              <w:pStyle w:val="af5"/>
              <w:tabs>
                <w:tab w:val="left" w:pos="708"/>
              </w:tabs>
              <w:rPr>
                <w:sz w:val="24"/>
                <w:szCs w:val="24"/>
                <w:lang w:eastAsia="en-US"/>
              </w:rPr>
            </w:pPr>
            <w:r>
              <w:rPr>
                <w:sz w:val="24"/>
                <w:szCs w:val="24"/>
                <w:lang w:eastAsia="en-US"/>
              </w:rPr>
              <w:t>,</w:t>
            </w:r>
          </w:p>
        </w:tc>
        <w:tc>
          <w:tcPr>
            <w:tcW w:w="3544" w:type="dxa"/>
            <w:vAlign w:val="bottom"/>
            <w:hideMark/>
          </w:tcPr>
          <w:p w:rsidR="00EC50C3" w:rsidRDefault="00EC50C3" w:rsidP="00EC50C3">
            <w:pPr>
              <w:pStyle w:val="af5"/>
              <w:tabs>
                <w:tab w:val="left" w:pos="708"/>
              </w:tabs>
              <w:rPr>
                <w:sz w:val="24"/>
                <w:szCs w:val="24"/>
                <w:lang w:eastAsia="en-US"/>
              </w:rPr>
            </w:pPr>
            <w:r>
              <w:rPr>
                <w:sz w:val="24"/>
                <w:szCs w:val="24"/>
                <w:lang w:eastAsia="en-US"/>
              </w:rPr>
              <w:t xml:space="preserve">с одной стороны </w:t>
            </w:r>
          </w:p>
        </w:tc>
      </w:tr>
      <w:tr w:rsidR="00EC50C3" w:rsidTr="00EC50C3">
        <w:tc>
          <w:tcPr>
            <w:tcW w:w="1560" w:type="dxa"/>
          </w:tcPr>
          <w:p w:rsidR="00EC50C3" w:rsidRDefault="00EC50C3" w:rsidP="00EC50C3">
            <w:pPr>
              <w:pStyle w:val="af5"/>
              <w:tabs>
                <w:tab w:val="left" w:pos="708"/>
              </w:tabs>
              <w:rPr>
                <w:sz w:val="24"/>
                <w:szCs w:val="24"/>
                <w:lang w:eastAsia="en-US"/>
              </w:rPr>
            </w:pPr>
          </w:p>
        </w:tc>
        <w:tc>
          <w:tcPr>
            <w:tcW w:w="6237" w:type="dxa"/>
            <w:hideMark/>
          </w:tcPr>
          <w:p w:rsidR="00EC50C3" w:rsidRPr="00EC50C3" w:rsidRDefault="00EC50C3" w:rsidP="00EC50C3">
            <w:pPr>
              <w:pStyle w:val="af5"/>
              <w:tabs>
                <w:tab w:val="left" w:pos="708"/>
              </w:tabs>
              <w:jc w:val="center"/>
              <w:rPr>
                <w:sz w:val="24"/>
                <w:szCs w:val="24"/>
                <w:vertAlign w:val="superscript"/>
                <w:lang w:eastAsia="en-US"/>
              </w:rPr>
            </w:pPr>
            <w:r w:rsidRPr="00EC50C3">
              <w:rPr>
                <w:sz w:val="24"/>
                <w:szCs w:val="24"/>
                <w:vertAlign w:val="superscript"/>
                <w:lang w:eastAsia="en-US"/>
              </w:rPr>
              <w:t>(должность, фамилия, имя, отчество)</w:t>
            </w:r>
          </w:p>
        </w:tc>
        <w:tc>
          <w:tcPr>
            <w:tcW w:w="141" w:type="dxa"/>
          </w:tcPr>
          <w:p w:rsidR="00EC50C3" w:rsidRDefault="00EC50C3" w:rsidP="00EC50C3">
            <w:pPr>
              <w:pStyle w:val="af5"/>
              <w:tabs>
                <w:tab w:val="left" w:pos="708"/>
              </w:tabs>
              <w:rPr>
                <w:sz w:val="24"/>
                <w:szCs w:val="24"/>
                <w:lang w:eastAsia="en-US"/>
              </w:rPr>
            </w:pPr>
          </w:p>
        </w:tc>
        <w:tc>
          <w:tcPr>
            <w:tcW w:w="3544" w:type="dxa"/>
          </w:tcPr>
          <w:p w:rsidR="00EC50C3" w:rsidRDefault="00EC50C3" w:rsidP="00EC50C3">
            <w:pPr>
              <w:pStyle w:val="af5"/>
              <w:tabs>
                <w:tab w:val="left" w:pos="708"/>
              </w:tabs>
              <w:rPr>
                <w:sz w:val="24"/>
                <w:szCs w:val="24"/>
                <w:lang w:eastAsia="en-US"/>
              </w:rPr>
            </w:pPr>
          </w:p>
        </w:tc>
      </w:tr>
    </w:tbl>
    <w:p w:rsidR="00EC50C3" w:rsidRDefault="00EC50C3" w:rsidP="00EC50C3">
      <w:pPr>
        <w:pStyle w:val="af5"/>
        <w:tabs>
          <w:tab w:val="left" w:pos="708"/>
        </w:tabs>
        <w:rPr>
          <w:sz w:val="24"/>
          <w:szCs w:val="24"/>
        </w:rPr>
      </w:pPr>
    </w:p>
    <w:tbl>
      <w:tblPr>
        <w:tblW w:w="11624" w:type="dxa"/>
        <w:tblInd w:w="28" w:type="dxa"/>
        <w:tblLayout w:type="fixed"/>
        <w:tblCellMar>
          <w:left w:w="28" w:type="dxa"/>
          <w:right w:w="28" w:type="dxa"/>
        </w:tblCellMar>
        <w:tblLook w:val="04A0" w:firstRow="1" w:lastRow="0" w:firstColumn="1" w:lastColumn="0" w:noHBand="0" w:noVBand="1"/>
      </w:tblPr>
      <w:tblGrid>
        <w:gridCol w:w="4820"/>
        <w:gridCol w:w="4536"/>
        <w:gridCol w:w="142"/>
        <w:gridCol w:w="2126"/>
      </w:tblGrid>
      <w:tr w:rsidR="00EC50C3" w:rsidTr="00EC50C3">
        <w:tc>
          <w:tcPr>
            <w:tcW w:w="4820" w:type="dxa"/>
            <w:vAlign w:val="bottom"/>
            <w:hideMark/>
          </w:tcPr>
          <w:p w:rsidR="00EC50C3" w:rsidRDefault="00EC50C3" w:rsidP="00EC50C3">
            <w:pPr>
              <w:pStyle w:val="af5"/>
              <w:tabs>
                <w:tab w:val="left" w:pos="708"/>
              </w:tabs>
              <w:rPr>
                <w:sz w:val="24"/>
                <w:szCs w:val="24"/>
                <w:lang w:eastAsia="en-US"/>
              </w:rPr>
            </w:pPr>
            <w:r>
              <w:rPr>
                <w:sz w:val="24"/>
                <w:szCs w:val="24"/>
                <w:lang w:eastAsia="en-US"/>
              </w:rPr>
              <w:t>и исполнитель работ ( генеральный подрядчик), в лице</w:t>
            </w:r>
          </w:p>
        </w:tc>
        <w:tc>
          <w:tcPr>
            <w:tcW w:w="4536" w:type="dxa"/>
            <w:tcBorders>
              <w:top w:val="nil"/>
              <w:left w:val="nil"/>
              <w:bottom w:val="single" w:sz="4" w:space="0" w:color="auto"/>
              <w:right w:val="nil"/>
            </w:tcBorders>
            <w:vAlign w:val="bottom"/>
          </w:tcPr>
          <w:p w:rsidR="00EC50C3" w:rsidRDefault="00EC50C3" w:rsidP="00EC50C3">
            <w:pPr>
              <w:pStyle w:val="af5"/>
              <w:tabs>
                <w:tab w:val="left" w:pos="708"/>
              </w:tabs>
              <w:jc w:val="center"/>
              <w:rPr>
                <w:sz w:val="24"/>
                <w:szCs w:val="24"/>
                <w:lang w:eastAsia="en-US"/>
              </w:rPr>
            </w:pPr>
          </w:p>
        </w:tc>
        <w:tc>
          <w:tcPr>
            <w:tcW w:w="2268" w:type="dxa"/>
            <w:gridSpan w:val="2"/>
            <w:vAlign w:val="bottom"/>
            <w:hideMark/>
          </w:tcPr>
          <w:p w:rsidR="00EC50C3" w:rsidRDefault="00EC50C3" w:rsidP="00EC50C3">
            <w:pPr>
              <w:pStyle w:val="af5"/>
              <w:tabs>
                <w:tab w:val="left" w:pos="708"/>
              </w:tabs>
              <w:jc w:val="center"/>
              <w:rPr>
                <w:sz w:val="24"/>
                <w:szCs w:val="24"/>
                <w:lang w:eastAsia="en-US"/>
              </w:rPr>
            </w:pPr>
            <w:r>
              <w:rPr>
                <w:sz w:val="24"/>
                <w:szCs w:val="24"/>
                <w:lang w:eastAsia="en-US"/>
              </w:rPr>
              <w:t>,</w:t>
            </w:r>
          </w:p>
        </w:tc>
      </w:tr>
      <w:tr w:rsidR="00EC50C3" w:rsidTr="00EC50C3">
        <w:trPr>
          <w:gridAfter w:val="1"/>
          <w:wAfter w:w="2126" w:type="dxa"/>
        </w:trPr>
        <w:tc>
          <w:tcPr>
            <w:tcW w:w="4820" w:type="dxa"/>
          </w:tcPr>
          <w:p w:rsidR="00EC50C3" w:rsidRDefault="00EC50C3" w:rsidP="00EC50C3">
            <w:pPr>
              <w:pStyle w:val="af5"/>
              <w:tabs>
                <w:tab w:val="left" w:pos="708"/>
              </w:tabs>
              <w:jc w:val="center"/>
              <w:rPr>
                <w:sz w:val="24"/>
                <w:szCs w:val="24"/>
                <w:lang w:eastAsia="en-US"/>
              </w:rPr>
            </w:pPr>
          </w:p>
        </w:tc>
        <w:tc>
          <w:tcPr>
            <w:tcW w:w="4678" w:type="dxa"/>
            <w:gridSpan w:val="2"/>
            <w:hideMark/>
          </w:tcPr>
          <w:p w:rsidR="00EC50C3" w:rsidRDefault="00EC50C3" w:rsidP="00EC50C3">
            <w:pPr>
              <w:pStyle w:val="af5"/>
              <w:tabs>
                <w:tab w:val="left" w:pos="708"/>
              </w:tabs>
              <w:jc w:val="center"/>
              <w:rPr>
                <w:sz w:val="24"/>
                <w:szCs w:val="24"/>
                <w:lang w:eastAsia="en-US"/>
              </w:rPr>
            </w:pPr>
            <w:r w:rsidRPr="00EC50C3">
              <w:rPr>
                <w:sz w:val="24"/>
                <w:szCs w:val="24"/>
                <w:vertAlign w:val="superscript"/>
                <w:lang w:eastAsia="en-US"/>
              </w:rPr>
              <w:t>(должность, фамилия, имя, отчество)</w:t>
            </w:r>
          </w:p>
        </w:tc>
      </w:tr>
    </w:tbl>
    <w:p w:rsidR="00EC50C3" w:rsidRDefault="00EC50C3" w:rsidP="00EC50C3">
      <w:pPr>
        <w:pStyle w:val="af5"/>
        <w:tabs>
          <w:tab w:val="left" w:pos="708"/>
        </w:tabs>
        <w:rPr>
          <w:sz w:val="24"/>
          <w:szCs w:val="24"/>
        </w:rPr>
      </w:pPr>
      <w:r>
        <w:rPr>
          <w:sz w:val="24"/>
          <w:szCs w:val="24"/>
        </w:rPr>
        <w:t>с другой стороны, составили настоящий акт о нижеследующем.</w:t>
      </w:r>
    </w:p>
    <w:p w:rsidR="00EC50C3" w:rsidRDefault="00EC50C3" w:rsidP="00EC50C3">
      <w:pPr>
        <w:pStyle w:val="af5"/>
        <w:tabs>
          <w:tab w:val="clear" w:pos="4153"/>
          <w:tab w:val="left" w:pos="4962"/>
        </w:tabs>
        <w:rPr>
          <w:sz w:val="24"/>
          <w:szCs w:val="24"/>
        </w:rPr>
      </w:pPr>
      <w:r>
        <w:rPr>
          <w:sz w:val="24"/>
          <w:szCs w:val="24"/>
        </w:rPr>
        <w:t>1. Исполнителем работ предъявлен заказчику к приемке</w:t>
      </w:r>
      <w:r>
        <w:rPr>
          <w:sz w:val="24"/>
          <w:szCs w:val="24"/>
        </w:rPr>
        <w:tab/>
      </w:r>
    </w:p>
    <w:p w:rsidR="00EC50C3" w:rsidRPr="00EC50C3" w:rsidRDefault="00EC50C3" w:rsidP="00EC50C3">
      <w:pPr>
        <w:pStyle w:val="af5"/>
        <w:pBdr>
          <w:top w:val="single" w:sz="4" w:space="1" w:color="auto"/>
        </w:pBdr>
        <w:tabs>
          <w:tab w:val="left" w:pos="708"/>
        </w:tabs>
        <w:ind w:left="4962"/>
        <w:jc w:val="center"/>
        <w:rPr>
          <w:sz w:val="24"/>
          <w:szCs w:val="24"/>
          <w:vertAlign w:val="superscript"/>
        </w:rPr>
      </w:pPr>
      <w:r w:rsidRPr="00EC50C3">
        <w:rPr>
          <w:sz w:val="24"/>
          <w:szCs w:val="24"/>
          <w:vertAlign w:val="superscript"/>
        </w:rPr>
        <w:t>(наименование объекта и вид строительства)</w:t>
      </w:r>
    </w:p>
    <w:p w:rsidR="00EC50C3" w:rsidRPr="00EC50C3" w:rsidRDefault="00EC50C3" w:rsidP="00EC50C3">
      <w:pPr>
        <w:pStyle w:val="af5"/>
        <w:tabs>
          <w:tab w:val="left" w:pos="708"/>
        </w:tabs>
        <w:rPr>
          <w:sz w:val="24"/>
          <w:szCs w:val="24"/>
          <w:vertAlign w:val="superscript"/>
        </w:rPr>
      </w:pPr>
    </w:p>
    <w:p w:rsidR="00EC50C3" w:rsidRDefault="00EC50C3" w:rsidP="00EC50C3">
      <w:pPr>
        <w:pStyle w:val="af5"/>
        <w:pBdr>
          <w:top w:val="single" w:sz="4" w:space="1" w:color="auto"/>
        </w:pBdr>
        <w:tabs>
          <w:tab w:val="left" w:pos="708"/>
        </w:tabs>
        <w:rPr>
          <w:sz w:val="24"/>
          <w:szCs w:val="24"/>
        </w:rPr>
      </w:pPr>
    </w:p>
    <w:p w:rsidR="00EC50C3" w:rsidRDefault="00EC50C3" w:rsidP="00EC50C3">
      <w:pPr>
        <w:pStyle w:val="af5"/>
        <w:tabs>
          <w:tab w:val="left" w:pos="2410"/>
        </w:tabs>
        <w:rPr>
          <w:sz w:val="24"/>
          <w:szCs w:val="24"/>
        </w:rPr>
      </w:pPr>
      <w:r>
        <w:rPr>
          <w:sz w:val="24"/>
          <w:szCs w:val="24"/>
        </w:rPr>
        <w:t>расположенные по адресу</w:t>
      </w:r>
      <w:r>
        <w:rPr>
          <w:sz w:val="24"/>
          <w:szCs w:val="24"/>
        </w:rPr>
        <w:tab/>
      </w:r>
    </w:p>
    <w:p w:rsidR="00EC50C3" w:rsidRDefault="00EC50C3" w:rsidP="00EC50C3">
      <w:pPr>
        <w:pStyle w:val="af5"/>
        <w:pBdr>
          <w:top w:val="single" w:sz="4" w:space="1" w:color="auto"/>
        </w:pBdr>
        <w:tabs>
          <w:tab w:val="left" w:pos="708"/>
        </w:tabs>
        <w:ind w:left="2410"/>
        <w:rPr>
          <w:sz w:val="24"/>
          <w:szCs w:val="24"/>
        </w:rPr>
      </w:pPr>
    </w:p>
    <w:p w:rsidR="00EC50C3" w:rsidRDefault="00EC50C3" w:rsidP="00EC50C3">
      <w:pPr>
        <w:pStyle w:val="af5"/>
        <w:tabs>
          <w:tab w:val="left" w:pos="708"/>
        </w:tabs>
        <w:rPr>
          <w:sz w:val="24"/>
          <w:szCs w:val="24"/>
        </w:rPr>
      </w:pPr>
    </w:p>
    <w:p w:rsidR="00EC50C3" w:rsidRDefault="00EC50C3" w:rsidP="00EC50C3">
      <w:pPr>
        <w:pStyle w:val="af5"/>
        <w:pBdr>
          <w:top w:val="single" w:sz="4" w:space="1" w:color="auto"/>
        </w:pBdr>
        <w:tabs>
          <w:tab w:val="left" w:pos="708"/>
        </w:tabs>
        <w:rPr>
          <w:sz w:val="24"/>
          <w:szCs w:val="24"/>
        </w:rPr>
      </w:pPr>
    </w:p>
    <w:p w:rsidR="00EC50C3" w:rsidRDefault="00EC50C3" w:rsidP="00EC50C3">
      <w:pPr>
        <w:pStyle w:val="af5"/>
        <w:tabs>
          <w:tab w:val="clear" w:pos="4153"/>
          <w:tab w:val="left" w:pos="8080"/>
        </w:tabs>
        <w:rPr>
          <w:sz w:val="24"/>
          <w:szCs w:val="24"/>
        </w:rPr>
      </w:pPr>
      <w:r>
        <w:rPr>
          <w:sz w:val="24"/>
          <w:szCs w:val="24"/>
        </w:rPr>
        <w:t>2. Строительство производилось в соответствии с разрешением на строительство, выданным</w:t>
      </w:r>
      <w:r>
        <w:rPr>
          <w:sz w:val="24"/>
          <w:szCs w:val="24"/>
        </w:rPr>
        <w:tab/>
      </w:r>
    </w:p>
    <w:p w:rsidR="00EC50C3" w:rsidRPr="00EC50C3" w:rsidRDefault="00EC50C3" w:rsidP="00EC50C3">
      <w:pPr>
        <w:pStyle w:val="af5"/>
        <w:pBdr>
          <w:top w:val="single" w:sz="4" w:space="1" w:color="auto"/>
        </w:pBdr>
        <w:tabs>
          <w:tab w:val="left" w:pos="708"/>
        </w:tabs>
        <w:ind w:left="8080"/>
        <w:jc w:val="center"/>
        <w:rPr>
          <w:sz w:val="24"/>
          <w:szCs w:val="24"/>
          <w:vertAlign w:val="superscript"/>
        </w:rPr>
      </w:pPr>
      <w:r w:rsidRPr="00EC50C3">
        <w:rPr>
          <w:sz w:val="24"/>
          <w:szCs w:val="24"/>
          <w:vertAlign w:val="superscript"/>
        </w:rPr>
        <w:t>(наименование</w:t>
      </w:r>
    </w:p>
    <w:p w:rsidR="00EC50C3" w:rsidRDefault="00EC50C3" w:rsidP="00EC50C3">
      <w:pPr>
        <w:pStyle w:val="af5"/>
        <w:tabs>
          <w:tab w:val="left" w:pos="708"/>
        </w:tabs>
        <w:rPr>
          <w:sz w:val="24"/>
          <w:szCs w:val="24"/>
        </w:rPr>
      </w:pPr>
    </w:p>
    <w:p w:rsidR="00EC50C3" w:rsidRPr="00EC50C3" w:rsidRDefault="00EC50C3" w:rsidP="00EC50C3">
      <w:pPr>
        <w:pStyle w:val="af5"/>
        <w:pBdr>
          <w:top w:val="single" w:sz="4" w:space="1" w:color="auto"/>
        </w:pBdr>
        <w:tabs>
          <w:tab w:val="left" w:pos="1985"/>
        </w:tabs>
        <w:ind w:firstLine="1985"/>
        <w:rPr>
          <w:sz w:val="24"/>
          <w:szCs w:val="24"/>
          <w:vertAlign w:val="superscript"/>
        </w:rPr>
      </w:pPr>
      <w:r w:rsidRPr="00EC50C3">
        <w:rPr>
          <w:sz w:val="24"/>
          <w:szCs w:val="24"/>
          <w:vertAlign w:val="superscript"/>
        </w:rPr>
        <w:t>органа, выдавшего разрешение)</w:t>
      </w:r>
    </w:p>
    <w:p w:rsidR="00EC50C3" w:rsidRDefault="00EC50C3" w:rsidP="00EC50C3">
      <w:pPr>
        <w:pStyle w:val="af5"/>
        <w:tabs>
          <w:tab w:val="left" w:pos="3544"/>
        </w:tabs>
        <w:rPr>
          <w:sz w:val="24"/>
          <w:szCs w:val="24"/>
        </w:rPr>
      </w:pPr>
      <w:r>
        <w:rPr>
          <w:sz w:val="24"/>
          <w:szCs w:val="24"/>
        </w:rPr>
        <w:t>3. В строительстве принимали участие</w:t>
      </w:r>
      <w:r>
        <w:rPr>
          <w:sz w:val="24"/>
          <w:szCs w:val="24"/>
        </w:rPr>
        <w:tab/>
      </w:r>
    </w:p>
    <w:p w:rsidR="00EC50C3" w:rsidRPr="00EC50C3" w:rsidRDefault="00EC50C3" w:rsidP="00EC50C3">
      <w:pPr>
        <w:pStyle w:val="af5"/>
        <w:pBdr>
          <w:top w:val="single" w:sz="4" w:space="1" w:color="auto"/>
        </w:pBdr>
        <w:tabs>
          <w:tab w:val="left" w:pos="708"/>
        </w:tabs>
        <w:ind w:left="3544"/>
        <w:jc w:val="center"/>
        <w:rPr>
          <w:sz w:val="24"/>
          <w:szCs w:val="24"/>
          <w:vertAlign w:val="superscript"/>
        </w:rPr>
      </w:pPr>
      <w:r w:rsidRPr="00EC50C3">
        <w:rPr>
          <w:sz w:val="24"/>
          <w:szCs w:val="24"/>
          <w:vertAlign w:val="superscript"/>
        </w:rPr>
        <w:t>(наименование субподрядных организаций, их реквизиты, виды</w:t>
      </w:r>
    </w:p>
    <w:p w:rsidR="00EC50C3" w:rsidRDefault="00EC50C3" w:rsidP="00EC50C3">
      <w:pPr>
        <w:pStyle w:val="af5"/>
        <w:tabs>
          <w:tab w:val="left" w:pos="708"/>
        </w:tabs>
        <w:rPr>
          <w:sz w:val="24"/>
          <w:szCs w:val="24"/>
        </w:rPr>
      </w:pPr>
    </w:p>
    <w:p w:rsidR="00EC50C3" w:rsidRPr="00EC50C3" w:rsidRDefault="00EC50C3" w:rsidP="00EC50C3">
      <w:pPr>
        <w:pStyle w:val="af5"/>
        <w:pBdr>
          <w:top w:val="single" w:sz="4" w:space="1" w:color="auto"/>
        </w:pBdr>
        <w:tabs>
          <w:tab w:val="left" w:pos="1843"/>
        </w:tabs>
        <w:ind w:firstLine="1985"/>
        <w:rPr>
          <w:sz w:val="24"/>
          <w:szCs w:val="24"/>
          <w:vertAlign w:val="superscript"/>
        </w:rPr>
      </w:pPr>
      <w:r w:rsidRPr="00EC50C3">
        <w:rPr>
          <w:sz w:val="24"/>
          <w:szCs w:val="24"/>
          <w:vertAlign w:val="superscript"/>
        </w:rPr>
        <w:t>работ, выполнявшихся каждой из них)</w:t>
      </w:r>
    </w:p>
    <w:p w:rsidR="00EC50C3" w:rsidRDefault="00EC50C3" w:rsidP="00EC50C3">
      <w:pPr>
        <w:pStyle w:val="af5"/>
        <w:tabs>
          <w:tab w:val="clear" w:pos="4153"/>
          <w:tab w:val="clear" w:pos="8306"/>
          <w:tab w:val="left" w:pos="8505"/>
        </w:tabs>
        <w:rPr>
          <w:sz w:val="24"/>
          <w:szCs w:val="24"/>
        </w:rPr>
      </w:pPr>
      <w:r>
        <w:rPr>
          <w:sz w:val="24"/>
          <w:szCs w:val="24"/>
        </w:rPr>
        <w:t>4. Проектно-сметная документация на строительство разработана генеральным проектировщиком</w:t>
      </w:r>
    </w:p>
    <w:p w:rsidR="00EC50C3" w:rsidRDefault="00EC50C3" w:rsidP="00EC50C3">
      <w:pPr>
        <w:pStyle w:val="af5"/>
        <w:tabs>
          <w:tab w:val="clear" w:pos="4153"/>
          <w:tab w:val="clear" w:pos="8306"/>
          <w:tab w:val="left" w:pos="8505"/>
        </w:tabs>
        <w:rPr>
          <w:sz w:val="24"/>
          <w:szCs w:val="24"/>
        </w:rPr>
      </w:pPr>
    </w:p>
    <w:p w:rsidR="00EC50C3" w:rsidRPr="00EC50C3" w:rsidRDefault="00EC50C3" w:rsidP="00EC50C3">
      <w:pPr>
        <w:pStyle w:val="af5"/>
        <w:pBdr>
          <w:top w:val="single" w:sz="4" w:space="1" w:color="auto"/>
        </w:pBdr>
        <w:tabs>
          <w:tab w:val="left" w:pos="708"/>
        </w:tabs>
        <w:jc w:val="center"/>
        <w:rPr>
          <w:sz w:val="24"/>
          <w:szCs w:val="24"/>
          <w:vertAlign w:val="superscript"/>
        </w:rPr>
      </w:pPr>
      <w:r w:rsidRPr="00EC50C3">
        <w:rPr>
          <w:sz w:val="24"/>
          <w:szCs w:val="24"/>
          <w:vertAlign w:val="superscript"/>
        </w:rPr>
        <w:t>(наименование</w:t>
      </w:r>
      <w:r>
        <w:rPr>
          <w:sz w:val="24"/>
          <w:szCs w:val="24"/>
          <w:vertAlign w:val="superscript"/>
          <w:lang w:val="ru-RU"/>
        </w:rPr>
        <w:t xml:space="preserve"> </w:t>
      </w:r>
      <w:r w:rsidRPr="00EC50C3">
        <w:rPr>
          <w:sz w:val="24"/>
          <w:szCs w:val="24"/>
          <w:vertAlign w:val="superscript"/>
        </w:rPr>
        <w:t>организации и ее реквизиты)</w:t>
      </w:r>
    </w:p>
    <w:p w:rsidR="00EC50C3" w:rsidRDefault="00EC50C3" w:rsidP="00EC50C3">
      <w:pPr>
        <w:pStyle w:val="af5"/>
        <w:tabs>
          <w:tab w:val="left" w:pos="1418"/>
        </w:tabs>
        <w:rPr>
          <w:sz w:val="24"/>
          <w:szCs w:val="24"/>
        </w:rPr>
      </w:pPr>
      <w:r>
        <w:rPr>
          <w:sz w:val="24"/>
          <w:szCs w:val="24"/>
        </w:rPr>
        <w:t>выполнившим</w:t>
      </w:r>
      <w:r>
        <w:rPr>
          <w:sz w:val="24"/>
          <w:szCs w:val="24"/>
        </w:rPr>
        <w:tab/>
      </w:r>
    </w:p>
    <w:p w:rsidR="00EC50C3" w:rsidRPr="00EC50C3" w:rsidRDefault="00EC50C3" w:rsidP="00EC50C3">
      <w:pPr>
        <w:pStyle w:val="af5"/>
        <w:pBdr>
          <w:top w:val="single" w:sz="4" w:space="1" w:color="auto"/>
        </w:pBdr>
        <w:tabs>
          <w:tab w:val="left" w:pos="708"/>
        </w:tabs>
        <w:ind w:left="1418" w:firstLine="3544"/>
        <w:rPr>
          <w:sz w:val="24"/>
          <w:szCs w:val="24"/>
          <w:vertAlign w:val="superscript"/>
        </w:rPr>
      </w:pPr>
      <w:r w:rsidRPr="00EC50C3">
        <w:rPr>
          <w:sz w:val="24"/>
          <w:szCs w:val="24"/>
          <w:vertAlign w:val="superscript"/>
        </w:rPr>
        <w:t>(наименование частей или разделов документации)</w:t>
      </w:r>
    </w:p>
    <w:p w:rsidR="00EC50C3" w:rsidRDefault="00EC50C3" w:rsidP="00EC50C3">
      <w:pPr>
        <w:pStyle w:val="af5"/>
        <w:tabs>
          <w:tab w:val="left" w:pos="2977"/>
        </w:tabs>
        <w:rPr>
          <w:sz w:val="24"/>
          <w:szCs w:val="24"/>
        </w:rPr>
      </w:pPr>
      <w:r>
        <w:rPr>
          <w:sz w:val="24"/>
          <w:szCs w:val="24"/>
        </w:rPr>
        <w:t>и субподрядными организациями</w:t>
      </w:r>
      <w:r>
        <w:rPr>
          <w:sz w:val="24"/>
          <w:szCs w:val="24"/>
        </w:rPr>
        <w:tab/>
      </w:r>
    </w:p>
    <w:p w:rsidR="00EC50C3" w:rsidRPr="00EC50C3" w:rsidRDefault="00EC50C3" w:rsidP="00EC50C3">
      <w:pPr>
        <w:pStyle w:val="af5"/>
        <w:pBdr>
          <w:top w:val="single" w:sz="4" w:space="1" w:color="auto"/>
        </w:pBdr>
        <w:tabs>
          <w:tab w:val="left" w:pos="708"/>
        </w:tabs>
        <w:ind w:left="2977" w:firstLine="1559"/>
        <w:rPr>
          <w:sz w:val="24"/>
          <w:szCs w:val="24"/>
          <w:vertAlign w:val="superscript"/>
        </w:rPr>
      </w:pPr>
      <w:r w:rsidRPr="00EC50C3">
        <w:rPr>
          <w:sz w:val="24"/>
          <w:szCs w:val="24"/>
          <w:vertAlign w:val="superscript"/>
        </w:rPr>
        <w:t>(наименование организаций, их реквизиты и</w:t>
      </w:r>
      <w:r>
        <w:rPr>
          <w:sz w:val="24"/>
          <w:szCs w:val="24"/>
        </w:rPr>
        <w:t xml:space="preserve"> </w:t>
      </w:r>
      <w:r w:rsidRPr="00EC50C3">
        <w:rPr>
          <w:sz w:val="24"/>
          <w:szCs w:val="24"/>
          <w:vertAlign w:val="superscript"/>
        </w:rPr>
        <w:t>выполненные части и</w:t>
      </w:r>
    </w:p>
    <w:p w:rsidR="00EC50C3" w:rsidRDefault="00EC50C3" w:rsidP="00EC50C3">
      <w:pPr>
        <w:pStyle w:val="af5"/>
        <w:tabs>
          <w:tab w:val="left" w:pos="708"/>
        </w:tabs>
        <w:rPr>
          <w:sz w:val="24"/>
          <w:szCs w:val="24"/>
        </w:rPr>
      </w:pPr>
    </w:p>
    <w:p w:rsidR="00EC50C3" w:rsidRPr="00EC50C3" w:rsidRDefault="00EC50C3" w:rsidP="00EC50C3">
      <w:pPr>
        <w:pStyle w:val="af5"/>
        <w:pBdr>
          <w:top w:val="single" w:sz="4" w:space="1" w:color="auto"/>
        </w:pBdr>
        <w:tabs>
          <w:tab w:val="left" w:pos="708"/>
        </w:tabs>
        <w:jc w:val="center"/>
        <w:rPr>
          <w:sz w:val="24"/>
          <w:szCs w:val="24"/>
          <w:vertAlign w:val="superscript"/>
        </w:rPr>
      </w:pPr>
      <w:r w:rsidRPr="00EC50C3">
        <w:rPr>
          <w:sz w:val="24"/>
          <w:szCs w:val="24"/>
          <w:vertAlign w:val="superscript"/>
        </w:rPr>
        <w:t>разделы документации (перечень организаций может указываться в приложении))</w:t>
      </w:r>
    </w:p>
    <w:p w:rsidR="00EC50C3" w:rsidRDefault="00EC50C3" w:rsidP="00EC50C3">
      <w:pPr>
        <w:pStyle w:val="af5"/>
        <w:tabs>
          <w:tab w:val="left" w:pos="708"/>
        </w:tabs>
        <w:rPr>
          <w:sz w:val="24"/>
          <w:szCs w:val="24"/>
        </w:rPr>
      </w:pPr>
    </w:p>
    <w:p w:rsidR="00EC50C3" w:rsidRDefault="00EC50C3" w:rsidP="00EC50C3">
      <w:pPr>
        <w:pStyle w:val="af5"/>
        <w:pBdr>
          <w:top w:val="single" w:sz="4" w:space="1" w:color="auto"/>
        </w:pBdr>
        <w:tabs>
          <w:tab w:val="left" w:pos="708"/>
        </w:tabs>
        <w:rPr>
          <w:sz w:val="24"/>
          <w:szCs w:val="24"/>
        </w:rPr>
      </w:pPr>
    </w:p>
    <w:p w:rsidR="00EC50C3" w:rsidRDefault="00EC50C3" w:rsidP="00EC50C3">
      <w:pPr>
        <w:pStyle w:val="af5"/>
        <w:tabs>
          <w:tab w:val="clear" w:pos="4153"/>
          <w:tab w:val="left" w:pos="4395"/>
        </w:tabs>
        <w:rPr>
          <w:sz w:val="24"/>
          <w:szCs w:val="24"/>
        </w:rPr>
      </w:pPr>
      <w:r>
        <w:rPr>
          <w:sz w:val="24"/>
          <w:szCs w:val="24"/>
        </w:rPr>
        <w:t>5. Исходные данные для проектирования выданы</w:t>
      </w:r>
      <w:r>
        <w:rPr>
          <w:sz w:val="24"/>
          <w:szCs w:val="24"/>
          <w:lang w:val="ru-RU"/>
        </w:rPr>
        <w:t xml:space="preserve"> </w:t>
      </w:r>
      <w:r>
        <w:rPr>
          <w:sz w:val="24"/>
          <w:szCs w:val="24"/>
        </w:rPr>
        <w:tab/>
      </w:r>
    </w:p>
    <w:p w:rsidR="00EC50C3" w:rsidRPr="00EC50C3" w:rsidRDefault="00EC50C3" w:rsidP="00EC50C3">
      <w:pPr>
        <w:pStyle w:val="af5"/>
        <w:pBdr>
          <w:top w:val="single" w:sz="4" w:space="1" w:color="auto"/>
        </w:pBdr>
        <w:tabs>
          <w:tab w:val="left" w:pos="708"/>
        </w:tabs>
        <w:ind w:left="4395"/>
        <w:jc w:val="center"/>
        <w:rPr>
          <w:sz w:val="24"/>
          <w:szCs w:val="24"/>
          <w:vertAlign w:val="superscript"/>
        </w:rPr>
      </w:pPr>
      <w:r w:rsidRPr="00EC50C3">
        <w:rPr>
          <w:sz w:val="24"/>
          <w:szCs w:val="24"/>
          <w:vertAlign w:val="superscript"/>
        </w:rPr>
        <w:t>(наименование научно-исследовательских, изыскательских</w:t>
      </w:r>
    </w:p>
    <w:p w:rsidR="00EC50C3" w:rsidRDefault="00EC50C3" w:rsidP="00EC50C3">
      <w:pPr>
        <w:pStyle w:val="af5"/>
        <w:tabs>
          <w:tab w:val="left" w:pos="708"/>
        </w:tabs>
        <w:rPr>
          <w:sz w:val="24"/>
          <w:szCs w:val="24"/>
        </w:rPr>
      </w:pPr>
    </w:p>
    <w:p w:rsidR="00EC50C3" w:rsidRPr="00EC50C3" w:rsidRDefault="00EC50C3" w:rsidP="00EC50C3">
      <w:pPr>
        <w:pStyle w:val="af5"/>
        <w:pBdr>
          <w:top w:val="single" w:sz="4" w:space="1" w:color="auto"/>
        </w:pBdr>
        <w:tabs>
          <w:tab w:val="left" w:pos="708"/>
        </w:tabs>
        <w:jc w:val="center"/>
        <w:rPr>
          <w:sz w:val="24"/>
          <w:szCs w:val="24"/>
          <w:vertAlign w:val="superscript"/>
        </w:rPr>
      </w:pPr>
      <w:r w:rsidRPr="00EC50C3">
        <w:rPr>
          <w:sz w:val="24"/>
          <w:szCs w:val="24"/>
          <w:vertAlign w:val="superscript"/>
        </w:rPr>
        <w:lastRenderedPageBreak/>
        <w:t>и других организаций, их реквизиты (перечень организаций может указываться в приложении))</w:t>
      </w:r>
    </w:p>
    <w:p w:rsidR="00EC50C3" w:rsidRPr="00EC50C3" w:rsidRDefault="00EC50C3" w:rsidP="00EC50C3">
      <w:pPr>
        <w:pStyle w:val="af5"/>
        <w:tabs>
          <w:tab w:val="left" w:pos="708"/>
        </w:tabs>
        <w:rPr>
          <w:sz w:val="24"/>
          <w:szCs w:val="24"/>
          <w:vertAlign w:val="superscript"/>
        </w:rPr>
      </w:pPr>
    </w:p>
    <w:p w:rsidR="00EC50C3" w:rsidRDefault="00EC50C3" w:rsidP="00EC50C3">
      <w:pPr>
        <w:pStyle w:val="af5"/>
        <w:pBdr>
          <w:top w:val="single" w:sz="4" w:space="1" w:color="auto"/>
        </w:pBdr>
        <w:tabs>
          <w:tab w:val="left" w:pos="708"/>
        </w:tabs>
        <w:rPr>
          <w:sz w:val="24"/>
          <w:szCs w:val="24"/>
        </w:rPr>
      </w:pPr>
    </w:p>
    <w:p w:rsidR="00EC50C3" w:rsidRDefault="00EC50C3" w:rsidP="00EC50C3">
      <w:pPr>
        <w:pStyle w:val="af5"/>
        <w:tabs>
          <w:tab w:val="clear" w:pos="4153"/>
          <w:tab w:val="left" w:pos="4253"/>
        </w:tabs>
        <w:rPr>
          <w:sz w:val="24"/>
          <w:szCs w:val="24"/>
        </w:rPr>
      </w:pPr>
      <w:r>
        <w:rPr>
          <w:sz w:val="24"/>
          <w:szCs w:val="24"/>
        </w:rPr>
        <w:t>6. Проектно-сметная документация утверждена</w:t>
      </w:r>
      <w:r>
        <w:rPr>
          <w:sz w:val="24"/>
          <w:szCs w:val="24"/>
        </w:rPr>
        <w:tab/>
      </w:r>
    </w:p>
    <w:p w:rsidR="00EC50C3" w:rsidRPr="00EC50C3" w:rsidRDefault="00EC50C3" w:rsidP="00EC50C3">
      <w:pPr>
        <w:pStyle w:val="af5"/>
        <w:pBdr>
          <w:top w:val="single" w:sz="4" w:space="1" w:color="auto"/>
        </w:pBdr>
        <w:tabs>
          <w:tab w:val="left" w:pos="708"/>
        </w:tabs>
        <w:ind w:left="4253"/>
        <w:jc w:val="center"/>
        <w:rPr>
          <w:sz w:val="24"/>
          <w:szCs w:val="24"/>
          <w:vertAlign w:val="superscript"/>
        </w:rPr>
      </w:pPr>
      <w:r w:rsidRPr="00EC50C3">
        <w:rPr>
          <w:sz w:val="24"/>
          <w:szCs w:val="24"/>
          <w:vertAlign w:val="superscript"/>
        </w:rPr>
        <w:t>(наименование органа, утвердившего (</w:t>
      </w:r>
      <w:proofErr w:type="spellStart"/>
      <w:r w:rsidRPr="00EC50C3">
        <w:rPr>
          <w:sz w:val="24"/>
          <w:szCs w:val="24"/>
          <w:vertAlign w:val="superscript"/>
        </w:rPr>
        <w:t>переутвердившего</w:t>
      </w:r>
      <w:proofErr w:type="spellEnd"/>
      <w:r w:rsidRPr="00EC50C3">
        <w:rPr>
          <w:sz w:val="24"/>
          <w:szCs w:val="24"/>
          <w:vertAlign w:val="superscript"/>
        </w:rPr>
        <w:t>)</w:t>
      </w:r>
    </w:p>
    <w:p w:rsidR="00EC50C3" w:rsidRDefault="00EC50C3" w:rsidP="00EC50C3">
      <w:pPr>
        <w:pStyle w:val="af5"/>
        <w:tabs>
          <w:tab w:val="left" w:pos="708"/>
        </w:tabs>
        <w:rPr>
          <w:sz w:val="24"/>
          <w:szCs w:val="24"/>
        </w:rPr>
      </w:pPr>
    </w:p>
    <w:p w:rsidR="00EC50C3" w:rsidRPr="00EC50C3" w:rsidRDefault="00EC50C3" w:rsidP="00EC50C3">
      <w:pPr>
        <w:pStyle w:val="af5"/>
        <w:pBdr>
          <w:top w:val="single" w:sz="4" w:space="1" w:color="auto"/>
        </w:pBdr>
        <w:tabs>
          <w:tab w:val="left" w:pos="708"/>
        </w:tabs>
        <w:jc w:val="center"/>
        <w:rPr>
          <w:sz w:val="24"/>
          <w:szCs w:val="24"/>
          <w:vertAlign w:val="superscript"/>
        </w:rPr>
      </w:pPr>
      <w:r w:rsidRPr="00EC50C3">
        <w:rPr>
          <w:sz w:val="24"/>
          <w:szCs w:val="24"/>
          <w:vertAlign w:val="superscript"/>
        </w:rPr>
        <w:t>проектно-сметную документацию на объект (очередь, пусковой комплекс))</w:t>
      </w:r>
    </w:p>
    <w:tbl>
      <w:tblPr>
        <w:tblW w:w="0" w:type="auto"/>
        <w:tblInd w:w="28" w:type="dxa"/>
        <w:tblLayout w:type="fixed"/>
        <w:tblCellMar>
          <w:left w:w="28" w:type="dxa"/>
          <w:right w:w="28" w:type="dxa"/>
        </w:tblCellMar>
        <w:tblLook w:val="04A0" w:firstRow="1" w:lastRow="0" w:firstColumn="1" w:lastColumn="0" w:noHBand="0" w:noVBand="1"/>
      </w:tblPr>
      <w:tblGrid>
        <w:gridCol w:w="170"/>
        <w:gridCol w:w="256"/>
        <w:gridCol w:w="170"/>
        <w:gridCol w:w="1672"/>
        <w:gridCol w:w="142"/>
        <w:gridCol w:w="992"/>
        <w:gridCol w:w="426"/>
        <w:gridCol w:w="283"/>
        <w:gridCol w:w="284"/>
        <w:gridCol w:w="1701"/>
      </w:tblGrid>
      <w:tr w:rsidR="00EC50C3" w:rsidTr="00EC50C3">
        <w:trPr>
          <w:cantSplit/>
        </w:trPr>
        <w:tc>
          <w:tcPr>
            <w:tcW w:w="170" w:type="dxa"/>
            <w:vAlign w:val="bottom"/>
            <w:hideMark/>
          </w:tcPr>
          <w:p w:rsidR="00EC50C3" w:rsidRDefault="00EC50C3" w:rsidP="00EC50C3">
            <w:pPr>
              <w:pStyle w:val="af5"/>
              <w:tabs>
                <w:tab w:val="left" w:pos="708"/>
              </w:tabs>
              <w:rPr>
                <w:sz w:val="24"/>
                <w:szCs w:val="24"/>
                <w:lang w:eastAsia="en-US"/>
              </w:rPr>
            </w:pPr>
            <w:r>
              <w:rPr>
                <w:sz w:val="24"/>
                <w:szCs w:val="24"/>
                <w:lang w:eastAsia="en-US"/>
              </w:rPr>
              <w:t>“</w:t>
            </w:r>
          </w:p>
        </w:tc>
        <w:tc>
          <w:tcPr>
            <w:tcW w:w="256" w:type="dxa"/>
            <w:tcBorders>
              <w:top w:val="nil"/>
              <w:left w:val="nil"/>
              <w:bottom w:val="single" w:sz="4" w:space="0" w:color="auto"/>
              <w:right w:val="nil"/>
            </w:tcBorders>
            <w:vAlign w:val="bottom"/>
          </w:tcPr>
          <w:p w:rsidR="00EC50C3" w:rsidRDefault="00EC50C3" w:rsidP="00EC50C3">
            <w:pPr>
              <w:pStyle w:val="af5"/>
              <w:tabs>
                <w:tab w:val="left" w:pos="708"/>
              </w:tabs>
              <w:jc w:val="center"/>
              <w:rPr>
                <w:sz w:val="24"/>
                <w:szCs w:val="24"/>
                <w:lang w:eastAsia="en-US"/>
              </w:rPr>
            </w:pPr>
          </w:p>
        </w:tc>
        <w:tc>
          <w:tcPr>
            <w:tcW w:w="170" w:type="dxa"/>
            <w:vAlign w:val="bottom"/>
            <w:hideMark/>
          </w:tcPr>
          <w:p w:rsidR="00EC50C3" w:rsidRDefault="00EC50C3" w:rsidP="00EC50C3">
            <w:pPr>
              <w:pStyle w:val="af5"/>
              <w:tabs>
                <w:tab w:val="left" w:pos="708"/>
              </w:tabs>
              <w:rPr>
                <w:sz w:val="24"/>
                <w:szCs w:val="24"/>
                <w:lang w:eastAsia="en-US"/>
              </w:rPr>
            </w:pPr>
            <w:r>
              <w:rPr>
                <w:sz w:val="24"/>
                <w:szCs w:val="24"/>
                <w:lang w:eastAsia="en-US"/>
              </w:rPr>
              <w:t>”</w:t>
            </w:r>
          </w:p>
        </w:tc>
        <w:tc>
          <w:tcPr>
            <w:tcW w:w="1672" w:type="dxa"/>
            <w:tcBorders>
              <w:top w:val="nil"/>
              <w:left w:val="nil"/>
              <w:bottom w:val="single" w:sz="4" w:space="0" w:color="auto"/>
              <w:right w:val="nil"/>
            </w:tcBorders>
            <w:vAlign w:val="bottom"/>
          </w:tcPr>
          <w:p w:rsidR="00EC50C3" w:rsidRDefault="00EC50C3" w:rsidP="00EC50C3">
            <w:pPr>
              <w:pStyle w:val="af5"/>
              <w:tabs>
                <w:tab w:val="left" w:pos="708"/>
              </w:tabs>
              <w:jc w:val="center"/>
              <w:rPr>
                <w:sz w:val="24"/>
                <w:szCs w:val="24"/>
                <w:lang w:eastAsia="en-US"/>
              </w:rPr>
            </w:pPr>
          </w:p>
        </w:tc>
        <w:tc>
          <w:tcPr>
            <w:tcW w:w="142" w:type="dxa"/>
            <w:vAlign w:val="bottom"/>
          </w:tcPr>
          <w:p w:rsidR="00EC50C3" w:rsidRDefault="00EC50C3" w:rsidP="00EC50C3">
            <w:pPr>
              <w:pStyle w:val="af5"/>
              <w:tabs>
                <w:tab w:val="left" w:pos="708"/>
              </w:tabs>
              <w:jc w:val="center"/>
              <w:rPr>
                <w:sz w:val="24"/>
                <w:szCs w:val="24"/>
                <w:lang w:eastAsia="en-US"/>
              </w:rPr>
            </w:pPr>
          </w:p>
        </w:tc>
        <w:tc>
          <w:tcPr>
            <w:tcW w:w="992" w:type="dxa"/>
            <w:tcBorders>
              <w:top w:val="nil"/>
              <w:left w:val="nil"/>
              <w:bottom w:val="single" w:sz="4" w:space="0" w:color="auto"/>
              <w:right w:val="nil"/>
            </w:tcBorders>
            <w:vAlign w:val="bottom"/>
          </w:tcPr>
          <w:p w:rsidR="00EC50C3" w:rsidRDefault="00EC50C3" w:rsidP="00EC50C3">
            <w:pPr>
              <w:pStyle w:val="af5"/>
              <w:tabs>
                <w:tab w:val="left" w:pos="708"/>
              </w:tabs>
              <w:jc w:val="center"/>
              <w:rPr>
                <w:sz w:val="24"/>
                <w:szCs w:val="24"/>
                <w:lang w:eastAsia="en-US"/>
              </w:rPr>
            </w:pPr>
          </w:p>
        </w:tc>
        <w:tc>
          <w:tcPr>
            <w:tcW w:w="426" w:type="dxa"/>
            <w:vAlign w:val="bottom"/>
            <w:hideMark/>
          </w:tcPr>
          <w:p w:rsidR="00EC50C3" w:rsidRDefault="00EC50C3" w:rsidP="00EC50C3">
            <w:pPr>
              <w:pStyle w:val="af5"/>
              <w:tabs>
                <w:tab w:val="left" w:pos="708"/>
              </w:tabs>
              <w:jc w:val="center"/>
              <w:rPr>
                <w:sz w:val="24"/>
                <w:szCs w:val="24"/>
                <w:lang w:eastAsia="en-US"/>
              </w:rPr>
            </w:pPr>
            <w:r>
              <w:rPr>
                <w:sz w:val="24"/>
                <w:szCs w:val="24"/>
                <w:lang w:eastAsia="en-US"/>
              </w:rPr>
              <w:t>год</w:t>
            </w:r>
          </w:p>
        </w:tc>
        <w:tc>
          <w:tcPr>
            <w:tcW w:w="283" w:type="dxa"/>
            <w:vAlign w:val="bottom"/>
          </w:tcPr>
          <w:p w:rsidR="00EC50C3" w:rsidRDefault="00EC50C3" w:rsidP="00EC50C3">
            <w:pPr>
              <w:pStyle w:val="af5"/>
              <w:tabs>
                <w:tab w:val="left" w:pos="708"/>
              </w:tabs>
              <w:rPr>
                <w:sz w:val="24"/>
                <w:szCs w:val="24"/>
                <w:lang w:eastAsia="en-US"/>
              </w:rPr>
            </w:pPr>
          </w:p>
        </w:tc>
        <w:tc>
          <w:tcPr>
            <w:tcW w:w="284" w:type="dxa"/>
            <w:vAlign w:val="bottom"/>
            <w:hideMark/>
          </w:tcPr>
          <w:p w:rsidR="00EC50C3" w:rsidRDefault="00EC50C3" w:rsidP="00EC50C3">
            <w:pPr>
              <w:pStyle w:val="af5"/>
              <w:tabs>
                <w:tab w:val="left" w:pos="708"/>
              </w:tabs>
              <w:rPr>
                <w:sz w:val="24"/>
                <w:szCs w:val="24"/>
                <w:lang w:eastAsia="en-US"/>
              </w:rPr>
            </w:pPr>
            <w:r>
              <w:rPr>
                <w:sz w:val="24"/>
                <w:szCs w:val="24"/>
                <w:lang w:eastAsia="en-US"/>
              </w:rPr>
              <w:t>№</w:t>
            </w:r>
          </w:p>
        </w:tc>
        <w:tc>
          <w:tcPr>
            <w:tcW w:w="1701" w:type="dxa"/>
            <w:tcBorders>
              <w:top w:val="nil"/>
              <w:left w:val="nil"/>
              <w:bottom w:val="single" w:sz="4" w:space="0" w:color="auto"/>
              <w:right w:val="nil"/>
            </w:tcBorders>
            <w:vAlign w:val="bottom"/>
          </w:tcPr>
          <w:p w:rsidR="00EC50C3" w:rsidRDefault="00EC50C3" w:rsidP="00EC50C3">
            <w:pPr>
              <w:pStyle w:val="af5"/>
              <w:tabs>
                <w:tab w:val="left" w:pos="708"/>
              </w:tabs>
              <w:jc w:val="center"/>
              <w:rPr>
                <w:sz w:val="24"/>
                <w:szCs w:val="24"/>
                <w:lang w:eastAsia="en-US"/>
              </w:rPr>
            </w:pPr>
          </w:p>
        </w:tc>
      </w:tr>
    </w:tbl>
    <w:p w:rsidR="00EC50C3" w:rsidRDefault="00EC50C3" w:rsidP="00EC50C3">
      <w:pPr>
        <w:pStyle w:val="af5"/>
        <w:tabs>
          <w:tab w:val="left" w:pos="708"/>
        </w:tabs>
        <w:rPr>
          <w:sz w:val="24"/>
          <w:szCs w:val="24"/>
        </w:rPr>
      </w:pPr>
      <w:r>
        <w:rPr>
          <w:sz w:val="24"/>
          <w:szCs w:val="24"/>
        </w:rPr>
        <w:t>7. Строительно-монтажные работы осуществлены в сроки:</w:t>
      </w:r>
    </w:p>
    <w:p w:rsidR="00EC50C3" w:rsidRDefault="00EC50C3" w:rsidP="00EC50C3">
      <w:pPr>
        <w:pStyle w:val="af5"/>
        <w:tabs>
          <w:tab w:val="left" w:pos="1560"/>
        </w:tabs>
        <w:ind w:left="284"/>
        <w:rPr>
          <w:sz w:val="24"/>
          <w:szCs w:val="24"/>
        </w:rPr>
      </w:pPr>
      <w:r>
        <w:rPr>
          <w:sz w:val="24"/>
          <w:szCs w:val="24"/>
        </w:rPr>
        <w:t>Начало работ</w:t>
      </w:r>
      <w:r>
        <w:rPr>
          <w:sz w:val="24"/>
          <w:szCs w:val="24"/>
        </w:rPr>
        <w:tab/>
      </w:r>
    </w:p>
    <w:p w:rsidR="00EC50C3" w:rsidRDefault="00EC50C3" w:rsidP="00EC50C3">
      <w:pPr>
        <w:pStyle w:val="af5"/>
        <w:pBdr>
          <w:top w:val="single" w:sz="4" w:space="1" w:color="auto"/>
        </w:pBdr>
        <w:tabs>
          <w:tab w:val="left" w:pos="708"/>
        </w:tabs>
        <w:ind w:left="1560" w:right="4109"/>
        <w:jc w:val="center"/>
        <w:rPr>
          <w:sz w:val="24"/>
          <w:szCs w:val="24"/>
        </w:rPr>
      </w:pPr>
      <w:r>
        <w:rPr>
          <w:sz w:val="24"/>
          <w:szCs w:val="24"/>
        </w:rPr>
        <w:t>(месяц, год)</w:t>
      </w:r>
    </w:p>
    <w:p w:rsidR="00EC50C3" w:rsidRDefault="00EC50C3" w:rsidP="00EC50C3">
      <w:pPr>
        <w:pStyle w:val="af5"/>
        <w:tabs>
          <w:tab w:val="left" w:pos="1985"/>
        </w:tabs>
        <w:ind w:left="284"/>
        <w:rPr>
          <w:sz w:val="24"/>
          <w:szCs w:val="24"/>
        </w:rPr>
      </w:pPr>
      <w:r>
        <w:rPr>
          <w:sz w:val="24"/>
          <w:szCs w:val="24"/>
        </w:rPr>
        <w:t>Окончание работ</w:t>
      </w:r>
      <w:r>
        <w:rPr>
          <w:sz w:val="24"/>
          <w:szCs w:val="24"/>
        </w:rPr>
        <w:tab/>
      </w:r>
    </w:p>
    <w:p w:rsidR="00EC50C3" w:rsidRDefault="00EC50C3" w:rsidP="00EC50C3">
      <w:pPr>
        <w:pStyle w:val="af5"/>
        <w:pBdr>
          <w:top w:val="single" w:sz="4" w:space="1" w:color="auto"/>
        </w:pBdr>
        <w:tabs>
          <w:tab w:val="left" w:pos="708"/>
        </w:tabs>
        <w:ind w:left="1985" w:right="4109"/>
        <w:jc w:val="center"/>
        <w:rPr>
          <w:sz w:val="24"/>
          <w:szCs w:val="24"/>
        </w:rPr>
      </w:pPr>
      <w:r>
        <w:rPr>
          <w:sz w:val="24"/>
          <w:szCs w:val="24"/>
        </w:rPr>
        <w:t>(месяц, год)</w:t>
      </w:r>
    </w:p>
    <w:p w:rsidR="00EC50C3" w:rsidRDefault="00EC50C3" w:rsidP="00EC50C3">
      <w:pPr>
        <w:pStyle w:val="af5"/>
        <w:tabs>
          <w:tab w:val="left" w:pos="708"/>
        </w:tabs>
        <w:rPr>
          <w:sz w:val="24"/>
          <w:szCs w:val="24"/>
        </w:rPr>
      </w:pPr>
      <w:r>
        <w:rPr>
          <w:sz w:val="24"/>
          <w:szCs w:val="24"/>
        </w:rPr>
        <w:t>8.</w:t>
      </w:r>
      <w:r>
        <w:rPr>
          <w:b/>
          <w:bCs/>
          <w:sz w:val="24"/>
          <w:szCs w:val="24"/>
        </w:rPr>
        <w:t xml:space="preserve"> Вариант А</w:t>
      </w:r>
      <w:r>
        <w:rPr>
          <w:sz w:val="24"/>
          <w:szCs w:val="24"/>
        </w:rPr>
        <w:t xml:space="preserve"> (для всех объектов, кроме жилых домов)</w:t>
      </w:r>
    </w:p>
    <w:p w:rsidR="00EC50C3" w:rsidRDefault="00EC50C3" w:rsidP="00EC50C3">
      <w:pPr>
        <w:pStyle w:val="af5"/>
        <w:tabs>
          <w:tab w:val="clear" w:pos="4153"/>
          <w:tab w:val="left" w:pos="4395"/>
        </w:tabs>
        <w:rPr>
          <w:sz w:val="24"/>
          <w:szCs w:val="24"/>
        </w:rPr>
      </w:pPr>
      <w:r>
        <w:rPr>
          <w:sz w:val="24"/>
          <w:szCs w:val="24"/>
        </w:rPr>
        <w:t>Предъявленный исполнителем работ к приемке</w:t>
      </w:r>
      <w:r>
        <w:rPr>
          <w:sz w:val="24"/>
          <w:szCs w:val="24"/>
        </w:rPr>
        <w:tab/>
      </w:r>
    </w:p>
    <w:p w:rsidR="00EC50C3" w:rsidRPr="00EC50C3" w:rsidRDefault="00EC50C3" w:rsidP="00EC50C3">
      <w:pPr>
        <w:pStyle w:val="af5"/>
        <w:pBdr>
          <w:top w:val="single" w:sz="4" w:space="1" w:color="auto"/>
        </w:pBdr>
        <w:tabs>
          <w:tab w:val="left" w:pos="708"/>
        </w:tabs>
        <w:ind w:left="4395"/>
        <w:jc w:val="center"/>
        <w:rPr>
          <w:sz w:val="24"/>
          <w:szCs w:val="24"/>
          <w:vertAlign w:val="superscript"/>
        </w:rPr>
      </w:pPr>
      <w:r w:rsidRPr="00EC50C3">
        <w:rPr>
          <w:sz w:val="24"/>
          <w:szCs w:val="24"/>
          <w:vertAlign w:val="superscript"/>
        </w:rPr>
        <w:t>(наименование объекта)</w:t>
      </w:r>
    </w:p>
    <w:p w:rsidR="00EC50C3" w:rsidRDefault="00EC50C3" w:rsidP="00EC50C3">
      <w:pPr>
        <w:pStyle w:val="af5"/>
        <w:tabs>
          <w:tab w:val="left" w:pos="708"/>
        </w:tabs>
        <w:jc w:val="both"/>
        <w:rPr>
          <w:sz w:val="24"/>
          <w:szCs w:val="24"/>
        </w:rPr>
      </w:pPr>
      <w:r>
        <w:rPr>
          <w:sz w:val="24"/>
          <w:szCs w:val="24"/>
        </w:rPr>
        <w:t>имеет следующие основные показатели мощности, производительности., производственной площади, протя</w:t>
      </w:r>
      <w:r>
        <w:rPr>
          <w:sz w:val="24"/>
          <w:szCs w:val="24"/>
        </w:rPr>
        <w:softHyphen/>
        <w:t>женности, вместимости, объему, пропускной способности, провозной способности, число рабочих мест и т.п., в том числе протяженность сетей инженерно-технического обеспечения. При наличии в составе объекта нескольких зданий или сооружений, характеристики указываются для каждого из них.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12"/>
        <w:gridCol w:w="1424"/>
        <w:gridCol w:w="1585"/>
        <w:gridCol w:w="1742"/>
        <w:gridCol w:w="1426"/>
        <w:gridCol w:w="1267"/>
      </w:tblGrid>
      <w:tr w:rsidR="00EC50C3" w:rsidTr="00EC50C3">
        <w:trPr>
          <w:cantSplit/>
        </w:trPr>
        <w:tc>
          <w:tcPr>
            <w:tcW w:w="1440" w:type="pct"/>
            <w:vMerge w:val="restart"/>
            <w:tcBorders>
              <w:top w:val="single" w:sz="4" w:space="0" w:color="auto"/>
              <w:left w:val="single" w:sz="4" w:space="0" w:color="auto"/>
              <w:bottom w:val="single" w:sz="4" w:space="0" w:color="auto"/>
              <w:right w:val="single" w:sz="4" w:space="0" w:color="auto"/>
            </w:tcBorders>
            <w:vAlign w:val="center"/>
            <w:hideMark/>
          </w:tcPr>
          <w:p w:rsidR="00EC50C3" w:rsidRDefault="00EC50C3" w:rsidP="00EC50C3">
            <w:pPr>
              <w:pStyle w:val="af5"/>
              <w:tabs>
                <w:tab w:val="left" w:pos="708"/>
              </w:tabs>
              <w:jc w:val="center"/>
              <w:rPr>
                <w:sz w:val="24"/>
                <w:szCs w:val="24"/>
                <w:lang w:eastAsia="en-US"/>
              </w:rPr>
            </w:pPr>
            <w:r>
              <w:rPr>
                <w:sz w:val="24"/>
                <w:szCs w:val="24"/>
                <w:lang w:eastAsia="en-US"/>
              </w:rPr>
              <w:t xml:space="preserve">Показатель </w:t>
            </w:r>
          </w:p>
          <w:p w:rsidR="00EC50C3" w:rsidRDefault="00EC50C3" w:rsidP="00EC50C3">
            <w:pPr>
              <w:pStyle w:val="af5"/>
              <w:tabs>
                <w:tab w:val="left" w:pos="708"/>
              </w:tabs>
              <w:jc w:val="center"/>
              <w:rPr>
                <w:sz w:val="24"/>
                <w:szCs w:val="24"/>
                <w:lang w:eastAsia="en-US"/>
              </w:rPr>
            </w:pPr>
            <w:r>
              <w:rPr>
                <w:sz w:val="24"/>
                <w:szCs w:val="24"/>
                <w:lang w:eastAsia="en-US"/>
              </w:rPr>
              <w:t>(мощность, производитель</w:t>
            </w:r>
            <w:r>
              <w:rPr>
                <w:sz w:val="24"/>
                <w:szCs w:val="24"/>
                <w:lang w:eastAsia="en-US"/>
              </w:rPr>
              <w:softHyphen/>
              <w:t>ность и т.п.)</w:t>
            </w:r>
          </w:p>
        </w:tc>
        <w:tc>
          <w:tcPr>
            <w:tcW w:w="681" w:type="pct"/>
            <w:vMerge w:val="restart"/>
            <w:tcBorders>
              <w:top w:val="single" w:sz="4" w:space="0" w:color="auto"/>
              <w:left w:val="single" w:sz="4" w:space="0" w:color="auto"/>
              <w:bottom w:val="single" w:sz="4" w:space="0" w:color="auto"/>
              <w:right w:val="single" w:sz="4" w:space="0" w:color="auto"/>
            </w:tcBorders>
            <w:vAlign w:val="center"/>
            <w:hideMark/>
          </w:tcPr>
          <w:p w:rsidR="00EC50C3" w:rsidRDefault="00EC50C3" w:rsidP="00EC50C3">
            <w:pPr>
              <w:pStyle w:val="af5"/>
              <w:tabs>
                <w:tab w:val="left" w:pos="708"/>
              </w:tabs>
              <w:jc w:val="center"/>
              <w:rPr>
                <w:sz w:val="24"/>
                <w:szCs w:val="24"/>
                <w:lang w:eastAsia="en-US"/>
              </w:rPr>
            </w:pPr>
            <w:r>
              <w:rPr>
                <w:sz w:val="24"/>
                <w:szCs w:val="24"/>
                <w:lang w:eastAsia="en-US"/>
              </w:rPr>
              <w:t>Единица измерения</w:t>
            </w:r>
          </w:p>
        </w:tc>
        <w:tc>
          <w:tcPr>
            <w:tcW w:w="1591" w:type="pct"/>
            <w:gridSpan w:val="2"/>
            <w:tcBorders>
              <w:top w:val="single" w:sz="4" w:space="0" w:color="auto"/>
              <w:left w:val="single" w:sz="4" w:space="0" w:color="auto"/>
              <w:bottom w:val="single" w:sz="4" w:space="0" w:color="auto"/>
              <w:right w:val="single" w:sz="4" w:space="0" w:color="auto"/>
            </w:tcBorders>
            <w:vAlign w:val="bottom"/>
            <w:hideMark/>
          </w:tcPr>
          <w:p w:rsidR="00EC50C3" w:rsidRDefault="00EC50C3" w:rsidP="00EC50C3">
            <w:pPr>
              <w:pStyle w:val="af5"/>
              <w:tabs>
                <w:tab w:val="left" w:pos="708"/>
              </w:tabs>
              <w:jc w:val="center"/>
              <w:rPr>
                <w:sz w:val="24"/>
                <w:szCs w:val="24"/>
                <w:lang w:eastAsia="en-US"/>
              </w:rPr>
            </w:pPr>
            <w:r>
              <w:rPr>
                <w:sz w:val="24"/>
                <w:szCs w:val="24"/>
                <w:lang w:eastAsia="en-US"/>
              </w:rPr>
              <w:t>По проекту</w:t>
            </w:r>
          </w:p>
        </w:tc>
        <w:tc>
          <w:tcPr>
            <w:tcW w:w="1288" w:type="pct"/>
            <w:gridSpan w:val="2"/>
            <w:tcBorders>
              <w:top w:val="single" w:sz="4" w:space="0" w:color="auto"/>
              <w:left w:val="single" w:sz="4" w:space="0" w:color="auto"/>
              <w:bottom w:val="single" w:sz="4" w:space="0" w:color="auto"/>
              <w:right w:val="single" w:sz="4" w:space="0" w:color="auto"/>
            </w:tcBorders>
            <w:vAlign w:val="bottom"/>
            <w:hideMark/>
          </w:tcPr>
          <w:p w:rsidR="00EC50C3" w:rsidRDefault="00EC50C3" w:rsidP="00EC50C3">
            <w:pPr>
              <w:pStyle w:val="af5"/>
              <w:tabs>
                <w:tab w:val="left" w:pos="708"/>
              </w:tabs>
              <w:jc w:val="center"/>
              <w:rPr>
                <w:sz w:val="24"/>
                <w:szCs w:val="24"/>
                <w:lang w:eastAsia="en-US"/>
              </w:rPr>
            </w:pPr>
            <w:r>
              <w:rPr>
                <w:sz w:val="24"/>
                <w:szCs w:val="24"/>
                <w:lang w:eastAsia="en-US"/>
              </w:rPr>
              <w:t>Фактически</w:t>
            </w:r>
          </w:p>
        </w:tc>
      </w:tr>
      <w:tr w:rsidR="00EC50C3" w:rsidTr="00EC50C3">
        <w:trPr>
          <w:cantSplit/>
        </w:trPr>
        <w:tc>
          <w:tcPr>
            <w:tcW w:w="1440" w:type="pct"/>
            <w:vMerge/>
            <w:tcBorders>
              <w:top w:val="single" w:sz="4" w:space="0" w:color="auto"/>
              <w:left w:val="single" w:sz="4" w:space="0" w:color="auto"/>
              <w:bottom w:val="single" w:sz="4" w:space="0" w:color="auto"/>
              <w:right w:val="single" w:sz="4" w:space="0" w:color="auto"/>
            </w:tcBorders>
            <w:vAlign w:val="center"/>
            <w:hideMark/>
          </w:tcPr>
          <w:p w:rsidR="00EC50C3" w:rsidRDefault="00EC50C3" w:rsidP="00EC50C3">
            <w:pPr>
              <w:rPr>
                <w:sz w:val="24"/>
                <w:szCs w:val="24"/>
                <w:lang w:val="x-none" w:eastAsia="en-US"/>
              </w:rPr>
            </w:pPr>
          </w:p>
        </w:tc>
        <w:tc>
          <w:tcPr>
            <w:tcW w:w="681" w:type="pct"/>
            <w:vMerge/>
            <w:tcBorders>
              <w:top w:val="single" w:sz="4" w:space="0" w:color="auto"/>
              <w:left w:val="single" w:sz="4" w:space="0" w:color="auto"/>
              <w:bottom w:val="single" w:sz="4" w:space="0" w:color="auto"/>
              <w:right w:val="single" w:sz="4" w:space="0" w:color="auto"/>
            </w:tcBorders>
            <w:vAlign w:val="center"/>
            <w:hideMark/>
          </w:tcPr>
          <w:p w:rsidR="00EC50C3" w:rsidRDefault="00EC50C3" w:rsidP="00EC50C3">
            <w:pPr>
              <w:rPr>
                <w:sz w:val="24"/>
                <w:szCs w:val="24"/>
                <w:lang w:val="x-none" w:eastAsia="en-US"/>
              </w:rPr>
            </w:pPr>
          </w:p>
        </w:tc>
        <w:tc>
          <w:tcPr>
            <w:tcW w:w="758" w:type="pct"/>
            <w:tcBorders>
              <w:top w:val="single" w:sz="4" w:space="0" w:color="auto"/>
              <w:left w:val="single" w:sz="4" w:space="0" w:color="auto"/>
              <w:bottom w:val="single" w:sz="4" w:space="0" w:color="auto"/>
              <w:right w:val="single" w:sz="4" w:space="0" w:color="auto"/>
            </w:tcBorders>
            <w:vAlign w:val="center"/>
            <w:hideMark/>
          </w:tcPr>
          <w:p w:rsidR="00EC50C3" w:rsidRDefault="00EC50C3" w:rsidP="00EC50C3">
            <w:pPr>
              <w:pStyle w:val="af5"/>
              <w:tabs>
                <w:tab w:val="left" w:pos="708"/>
              </w:tabs>
              <w:jc w:val="center"/>
              <w:rPr>
                <w:sz w:val="24"/>
                <w:szCs w:val="24"/>
                <w:lang w:eastAsia="en-US"/>
              </w:rPr>
            </w:pPr>
            <w:r>
              <w:rPr>
                <w:sz w:val="24"/>
                <w:szCs w:val="24"/>
                <w:lang w:eastAsia="en-US"/>
              </w:rPr>
              <w:t>общая с учетом ранее принятых</w:t>
            </w:r>
          </w:p>
        </w:tc>
        <w:tc>
          <w:tcPr>
            <w:tcW w:w="833" w:type="pct"/>
            <w:tcBorders>
              <w:top w:val="single" w:sz="4" w:space="0" w:color="auto"/>
              <w:left w:val="single" w:sz="4" w:space="0" w:color="auto"/>
              <w:bottom w:val="single" w:sz="4" w:space="0" w:color="auto"/>
              <w:right w:val="single" w:sz="4" w:space="0" w:color="auto"/>
            </w:tcBorders>
            <w:vAlign w:val="bottom"/>
            <w:hideMark/>
          </w:tcPr>
          <w:p w:rsidR="00EC50C3" w:rsidRDefault="00EC50C3" w:rsidP="00EC50C3">
            <w:pPr>
              <w:pStyle w:val="af5"/>
              <w:tabs>
                <w:tab w:val="left" w:pos="708"/>
              </w:tabs>
              <w:jc w:val="center"/>
              <w:rPr>
                <w:sz w:val="24"/>
                <w:szCs w:val="24"/>
                <w:lang w:eastAsia="en-US"/>
              </w:rPr>
            </w:pPr>
            <w:r>
              <w:rPr>
                <w:sz w:val="24"/>
                <w:szCs w:val="24"/>
                <w:lang w:eastAsia="en-US"/>
              </w:rPr>
              <w:t xml:space="preserve">в том числе </w:t>
            </w:r>
            <w:r>
              <w:rPr>
                <w:sz w:val="24"/>
                <w:szCs w:val="24"/>
                <w:lang w:eastAsia="en-US"/>
              </w:rPr>
              <w:br/>
              <w:t xml:space="preserve">пускового </w:t>
            </w:r>
            <w:r>
              <w:rPr>
                <w:sz w:val="24"/>
                <w:szCs w:val="24"/>
                <w:lang w:eastAsia="en-US"/>
              </w:rPr>
              <w:br/>
              <w:t>комплекса</w:t>
            </w:r>
          </w:p>
          <w:p w:rsidR="00EC50C3" w:rsidRDefault="00EC50C3" w:rsidP="00EC50C3">
            <w:pPr>
              <w:pStyle w:val="af5"/>
              <w:tabs>
                <w:tab w:val="left" w:pos="708"/>
              </w:tabs>
              <w:jc w:val="center"/>
              <w:rPr>
                <w:sz w:val="24"/>
                <w:szCs w:val="24"/>
                <w:lang w:eastAsia="en-US"/>
              </w:rPr>
            </w:pPr>
            <w:r>
              <w:rPr>
                <w:sz w:val="24"/>
                <w:szCs w:val="24"/>
                <w:lang w:eastAsia="en-US"/>
              </w:rPr>
              <w:t>или очереди</w:t>
            </w:r>
          </w:p>
        </w:tc>
        <w:tc>
          <w:tcPr>
            <w:tcW w:w="682" w:type="pct"/>
            <w:tcBorders>
              <w:top w:val="single" w:sz="4" w:space="0" w:color="auto"/>
              <w:left w:val="single" w:sz="4" w:space="0" w:color="auto"/>
              <w:bottom w:val="single" w:sz="4" w:space="0" w:color="auto"/>
              <w:right w:val="single" w:sz="4" w:space="0" w:color="auto"/>
            </w:tcBorders>
            <w:vAlign w:val="center"/>
            <w:hideMark/>
          </w:tcPr>
          <w:p w:rsidR="00EC50C3" w:rsidRDefault="00EC50C3" w:rsidP="00EC50C3">
            <w:pPr>
              <w:pStyle w:val="af5"/>
              <w:tabs>
                <w:tab w:val="left" w:pos="708"/>
              </w:tabs>
              <w:jc w:val="center"/>
              <w:rPr>
                <w:sz w:val="24"/>
                <w:szCs w:val="24"/>
                <w:lang w:eastAsia="en-US"/>
              </w:rPr>
            </w:pPr>
            <w:r>
              <w:rPr>
                <w:sz w:val="24"/>
                <w:szCs w:val="24"/>
                <w:lang w:eastAsia="en-US"/>
              </w:rPr>
              <w:t>Общая, с уче</w:t>
            </w:r>
            <w:r>
              <w:rPr>
                <w:sz w:val="24"/>
                <w:szCs w:val="24"/>
                <w:lang w:eastAsia="en-US"/>
              </w:rPr>
              <w:softHyphen/>
              <w:t>том ранее принятых</w:t>
            </w:r>
          </w:p>
        </w:tc>
        <w:tc>
          <w:tcPr>
            <w:tcW w:w="606" w:type="pct"/>
            <w:tcBorders>
              <w:top w:val="single" w:sz="4" w:space="0" w:color="auto"/>
              <w:left w:val="single" w:sz="4" w:space="0" w:color="auto"/>
              <w:bottom w:val="single" w:sz="4" w:space="0" w:color="auto"/>
              <w:right w:val="single" w:sz="4" w:space="0" w:color="auto"/>
            </w:tcBorders>
            <w:vAlign w:val="bottom"/>
            <w:hideMark/>
          </w:tcPr>
          <w:p w:rsidR="00EC50C3" w:rsidRDefault="00EC50C3" w:rsidP="00EC50C3">
            <w:pPr>
              <w:pStyle w:val="af5"/>
              <w:tabs>
                <w:tab w:val="left" w:pos="708"/>
              </w:tabs>
              <w:jc w:val="center"/>
              <w:rPr>
                <w:sz w:val="24"/>
                <w:szCs w:val="24"/>
                <w:lang w:eastAsia="en-US"/>
              </w:rPr>
            </w:pPr>
            <w:r>
              <w:rPr>
                <w:sz w:val="24"/>
                <w:szCs w:val="24"/>
                <w:lang w:eastAsia="en-US"/>
              </w:rPr>
              <w:t>в том числе</w:t>
            </w:r>
            <w:r>
              <w:rPr>
                <w:sz w:val="24"/>
                <w:szCs w:val="24"/>
                <w:lang w:eastAsia="en-US"/>
              </w:rPr>
              <w:br/>
              <w:t xml:space="preserve"> пускового</w:t>
            </w:r>
            <w:r>
              <w:rPr>
                <w:sz w:val="24"/>
                <w:szCs w:val="24"/>
                <w:lang w:eastAsia="en-US"/>
              </w:rPr>
              <w:br/>
              <w:t xml:space="preserve"> комплекса</w:t>
            </w:r>
          </w:p>
          <w:p w:rsidR="00EC50C3" w:rsidRDefault="00EC50C3" w:rsidP="00EC50C3">
            <w:pPr>
              <w:pStyle w:val="af5"/>
              <w:tabs>
                <w:tab w:val="left" w:pos="708"/>
              </w:tabs>
              <w:jc w:val="center"/>
              <w:rPr>
                <w:sz w:val="24"/>
                <w:szCs w:val="24"/>
                <w:lang w:eastAsia="en-US"/>
              </w:rPr>
            </w:pPr>
            <w:r>
              <w:rPr>
                <w:sz w:val="24"/>
                <w:szCs w:val="24"/>
                <w:lang w:eastAsia="en-US"/>
              </w:rPr>
              <w:t>или очереди</w:t>
            </w:r>
          </w:p>
        </w:tc>
      </w:tr>
      <w:tr w:rsidR="00EC50C3" w:rsidTr="00EC50C3">
        <w:tc>
          <w:tcPr>
            <w:tcW w:w="1440" w:type="pct"/>
            <w:tcBorders>
              <w:top w:val="single" w:sz="4" w:space="0" w:color="auto"/>
              <w:left w:val="single" w:sz="4" w:space="0" w:color="auto"/>
              <w:bottom w:val="single" w:sz="4" w:space="0" w:color="auto"/>
              <w:right w:val="single" w:sz="4" w:space="0" w:color="auto"/>
            </w:tcBorders>
            <w:vAlign w:val="center"/>
            <w:hideMark/>
          </w:tcPr>
          <w:p w:rsidR="00EC50C3" w:rsidRDefault="00EC50C3" w:rsidP="00EC50C3">
            <w:pPr>
              <w:pStyle w:val="af5"/>
              <w:tabs>
                <w:tab w:val="left" w:pos="708"/>
              </w:tabs>
              <w:jc w:val="center"/>
              <w:rPr>
                <w:sz w:val="24"/>
                <w:szCs w:val="24"/>
                <w:lang w:eastAsia="en-US"/>
              </w:rPr>
            </w:pPr>
            <w:r>
              <w:rPr>
                <w:sz w:val="24"/>
                <w:szCs w:val="24"/>
                <w:lang w:eastAsia="en-US"/>
              </w:rPr>
              <w:t>1</w:t>
            </w:r>
          </w:p>
        </w:tc>
        <w:tc>
          <w:tcPr>
            <w:tcW w:w="681" w:type="pct"/>
            <w:tcBorders>
              <w:top w:val="single" w:sz="4" w:space="0" w:color="auto"/>
              <w:left w:val="single" w:sz="4" w:space="0" w:color="auto"/>
              <w:bottom w:val="single" w:sz="4" w:space="0" w:color="auto"/>
              <w:right w:val="single" w:sz="4" w:space="0" w:color="auto"/>
            </w:tcBorders>
            <w:vAlign w:val="center"/>
            <w:hideMark/>
          </w:tcPr>
          <w:p w:rsidR="00EC50C3" w:rsidRDefault="00EC50C3" w:rsidP="00EC50C3">
            <w:pPr>
              <w:pStyle w:val="af5"/>
              <w:tabs>
                <w:tab w:val="left" w:pos="708"/>
              </w:tabs>
              <w:jc w:val="center"/>
              <w:rPr>
                <w:sz w:val="24"/>
                <w:szCs w:val="24"/>
                <w:lang w:eastAsia="en-US"/>
              </w:rPr>
            </w:pPr>
            <w:r>
              <w:rPr>
                <w:sz w:val="24"/>
                <w:szCs w:val="24"/>
                <w:lang w:eastAsia="en-US"/>
              </w:rPr>
              <w:t>2</w:t>
            </w:r>
          </w:p>
        </w:tc>
        <w:tc>
          <w:tcPr>
            <w:tcW w:w="758" w:type="pct"/>
            <w:tcBorders>
              <w:top w:val="single" w:sz="4" w:space="0" w:color="auto"/>
              <w:left w:val="single" w:sz="4" w:space="0" w:color="auto"/>
              <w:bottom w:val="single" w:sz="4" w:space="0" w:color="auto"/>
              <w:right w:val="single" w:sz="4" w:space="0" w:color="auto"/>
            </w:tcBorders>
            <w:vAlign w:val="center"/>
            <w:hideMark/>
          </w:tcPr>
          <w:p w:rsidR="00EC50C3" w:rsidRDefault="00EC50C3" w:rsidP="00EC50C3">
            <w:pPr>
              <w:pStyle w:val="af5"/>
              <w:tabs>
                <w:tab w:val="left" w:pos="708"/>
              </w:tabs>
              <w:jc w:val="center"/>
              <w:rPr>
                <w:sz w:val="24"/>
                <w:szCs w:val="24"/>
                <w:lang w:eastAsia="en-US"/>
              </w:rPr>
            </w:pPr>
            <w:r>
              <w:rPr>
                <w:sz w:val="24"/>
                <w:szCs w:val="24"/>
                <w:lang w:eastAsia="en-US"/>
              </w:rPr>
              <w:t>3</w:t>
            </w:r>
          </w:p>
        </w:tc>
        <w:tc>
          <w:tcPr>
            <w:tcW w:w="833" w:type="pct"/>
            <w:tcBorders>
              <w:top w:val="single" w:sz="4" w:space="0" w:color="auto"/>
              <w:left w:val="single" w:sz="4" w:space="0" w:color="auto"/>
              <w:bottom w:val="single" w:sz="4" w:space="0" w:color="auto"/>
              <w:right w:val="single" w:sz="4" w:space="0" w:color="auto"/>
            </w:tcBorders>
            <w:vAlign w:val="center"/>
            <w:hideMark/>
          </w:tcPr>
          <w:p w:rsidR="00EC50C3" w:rsidRDefault="00EC50C3" w:rsidP="00EC50C3">
            <w:pPr>
              <w:pStyle w:val="af5"/>
              <w:tabs>
                <w:tab w:val="left" w:pos="708"/>
              </w:tabs>
              <w:jc w:val="center"/>
              <w:rPr>
                <w:sz w:val="24"/>
                <w:szCs w:val="24"/>
                <w:lang w:eastAsia="en-US"/>
              </w:rPr>
            </w:pPr>
            <w:r>
              <w:rPr>
                <w:sz w:val="24"/>
                <w:szCs w:val="24"/>
                <w:lang w:eastAsia="en-US"/>
              </w:rPr>
              <w:t>4</w:t>
            </w:r>
          </w:p>
        </w:tc>
        <w:tc>
          <w:tcPr>
            <w:tcW w:w="682" w:type="pct"/>
            <w:tcBorders>
              <w:top w:val="single" w:sz="4" w:space="0" w:color="auto"/>
              <w:left w:val="single" w:sz="4" w:space="0" w:color="auto"/>
              <w:bottom w:val="single" w:sz="4" w:space="0" w:color="auto"/>
              <w:right w:val="single" w:sz="4" w:space="0" w:color="auto"/>
            </w:tcBorders>
            <w:vAlign w:val="center"/>
            <w:hideMark/>
          </w:tcPr>
          <w:p w:rsidR="00EC50C3" w:rsidRDefault="00EC50C3" w:rsidP="00EC50C3">
            <w:pPr>
              <w:pStyle w:val="af5"/>
              <w:tabs>
                <w:tab w:val="left" w:pos="708"/>
              </w:tabs>
              <w:jc w:val="center"/>
              <w:rPr>
                <w:sz w:val="24"/>
                <w:szCs w:val="24"/>
                <w:lang w:eastAsia="en-US"/>
              </w:rPr>
            </w:pPr>
            <w:r>
              <w:rPr>
                <w:sz w:val="24"/>
                <w:szCs w:val="24"/>
                <w:lang w:eastAsia="en-US"/>
              </w:rPr>
              <w:t>5</w:t>
            </w:r>
          </w:p>
        </w:tc>
        <w:tc>
          <w:tcPr>
            <w:tcW w:w="606" w:type="pct"/>
            <w:tcBorders>
              <w:top w:val="single" w:sz="4" w:space="0" w:color="auto"/>
              <w:left w:val="single" w:sz="4" w:space="0" w:color="auto"/>
              <w:bottom w:val="single" w:sz="4" w:space="0" w:color="auto"/>
              <w:right w:val="single" w:sz="4" w:space="0" w:color="auto"/>
            </w:tcBorders>
            <w:vAlign w:val="center"/>
            <w:hideMark/>
          </w:tcPr>
          <w:p w:rsidR="00EC50C3" w:rsidRDefault="00EC50C3" w:rsidP="00EC50C3">
            <w:pPr>
              <w:pStyle w:val="af5"/>
              <w:tabs>
                <w:tab w:val="left" w:pos="708"/>
              </w:tabs>
              <w:jc w:val="center"/>
              <w:rPr>
                <w:sz w:val="24"/>
                <w:szCs w:val="24"/>
                <w:lang w:eastAsia="en-US"/>
              </w:rPr>
            </w:pPr>
            <w:r>
              <w:rPr>
                <w:sz w:val="24"/>
                <w:szCs w:val="24"/>
                <w:lang w:eastAsia="en-US"/>
              </w:rPr>
              <w:t>6</w:t>
            </w:r>
          </w:p>
        </w:tc>
      </w:tr>
      <w:tr w:rsidR="00EC50C3" w:rsidTr="00EC50C3">
        <w:trPr>
          <w:trHeight w:val="280"/>
        </w:trPr>
        <w:tc>
          <w:tcPr>
            <w:tcW w:w="1440"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rPr>
                <w:sz w:val="24"/>
                <w:szCs w:val="24"/>
                <w:lang w:eastAsia="en-US"/>
              </w:rPr>
            </w:pPr>
          </w:p>
        </w:tc>
        <w:tc>
          <w:tcPr>
            <w:tcW w:w="681"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758"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682"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606"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r>
      <w:tr w:rsidR="00EC50C3" w:rsidTr="00EC50C3">
        <w:trPr>
          <w:trHeight w:val="280"/>
        </w:trPr>
        <w:tc>
          <w:tcPr>
            <w:tcW w:w="1440"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rPr>
                <w:sz w:val="24"/>
                <w:szCs w:val="24"/>
                <w:lang w:eastAsia="en-US"/>
              </w:rPr>
            </w:pPr>
          </w:p>
        </w:tc>
        <w:tc>
          <w:tcPr>
            <w:tcW w:w="681"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758"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682"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606"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r>
      <w:tr w:rsidR="00EC50C3" w:rsidTr="00EC50C3">
        <w:trPr>
          <w:trHeight w:val="280"/>
        </w:trPr>
        <w:tc>
          <w:tcPr>
            <w:tcW w:w="1440"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rPr>
                <w:sz w:val="24"/>
                <w:szCs w:val="24"/>
                <w:lang w:eastAsia="en-US"/>
              </w:rPr>
            </w:pPr>
          </w:p>
        </w:tc>
        <w:tc>
          <w:tcPr>
            <w:tcW w:w="681"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758"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682"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606"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r>
      <w:tr w:rsidR="00EC50C3" w:rsidTr="00EC50C3">
        <w:trPr>
          <w:trHeight w:val="280"/>
        </w:trPr>
        <w:tc>
          <w:tcPr>
            <w:tcW w:w="1440"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rPr>
                <w:sz w:val="24"/>
                <w:szCs w:val="24"/>
                <w:lang w:eastAsia="en-US"/>
              </w:rPr>
            </w:pPr>
          </w:p>
        </w:tc>
        <w:tc>
          <w:tcPr>
            <w:tcW w:w="681"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758"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682"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606"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r>
      <w:tr w:rsidR="00EC50C3" w:rsidTr="00EC50C3">
        <w:trPr>
          <w:trHeight w:val="280"/>
        </w:trPr>
        <w:tc>
          <w:tcPr>
            <w:tcW w:w="1440"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rPr>
                <w:sz w:val="24"/>
                <w:szCs w:val="24"/>
                <w:lang w:eastAsia="en-US"/>
              </w:rPr>
            </w:pPr>
          </w:p>
        </w:tc>
        <w:tc>
          <w:tcPr>
            <w:tcW w:w="681"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758"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682"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606"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r>
      <w:tr w:rsidR="00EC50C3" w:rsidTr="00EC50C3">
        <w:trPr>
          <w:trHeight w:val="280"/>
        </w:trPr>
        <w:tc>
          <w:tcPr>
            <w:tcW w:w="1440"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rPr>
                <w:sz w:val="24"/>
                <w:szCs w:val="24"/>
                <w:lang w:eastAsia="en-US"/>
              </w:rPr>
            </w:pPr>
          </w:p>
        </w:tc>
        <w:tc>
          <w:tcPr>
            <w:tcW w:w="681"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758"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682"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606"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r>
      <w:tr w:rsidR="00EC50C3" w:rsidTr="00EC50C3">
        <w:trPr>
          <w:trHeight w:val="280"/>
        </w:trPr>
        <w:tc>
          <w:tcPr>
            <w:tcW w:w="1440"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rPr>
                <w:sz w:val="24"/>
                <w:szCs w:val="24"/>
                <w:lang w:eastAsia="en-US"/>
              </w:rPr>
            </w:pPr>
          </w:p>
        </w:tc>
        <w:tc>
          <w:tcPr>
            <w:tcW w:w="681"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758"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682"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606"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r>
      <w:tr w:rsidR="00EC50C3" w:rsidTr="00EC50C3">
        <w:trPr>
          <w:trHeight w:val="280"/>
        </w:trPr>
        <w:tc>
          <w:tcPr>
            <w:tcW w:w="1440"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rPr>
                <w:sz w:val="24"/>
                <w:szCs w:val="24"/>
                <w:lang w:eastAsia="en-US"/>
              </w:rPr>
            </w:pPr>
          </w:p>
        </w:tc>
        <w:tc>
          <w:tcPr>
            <w:tcW w:w="681"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758"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682"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606"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r>
      <w:tr w:rsidR="00EC50C3" w:rsidTr="00EC50C3">
        <w:trPr>
          <w:trHeight w:val="280"/>
        </w:trPr>
        <w:tc>
          <w:tcPr>
            <w:tcW w:w="1440"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rPr>
                <w:sz w:val="24"/>
                <w:szCs w:val="24"/>
                <w:lang w:eastAsia="en-US"/>
              </w:rPr>
            </w:pPr>
          </w:p>
        </w:tc>
        <w:tc>
          <w:tcPr>
            <w:tcW w:w="681"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758"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682"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606"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r>
      <w:tr w:rsidR="00EC50C3" w:rsidTr="00EC50C3">
        <w:trPr>
          <w:trHeight w:val="280"/>
        </w:trPr>
        <w:tc>
          <w:tcPr>
            <w:tcW w:w="1440"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rPr>
                <w:sz w:val="24"/>
                <w:szCs w:val="24"/>
                <w:lang w:eastAsia="en-US"/>
              </w:rPr>
            </w:pPr>
          </w:p>
        </w:tc>
        <w:tc>
          <w:tcPr>
            <w:tcW w:w="681"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758"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682"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606"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r>
      <w:tr w:rsidR="00EC50C3" w:rsidTr="00EC50C3">
        <w:trPr>
          <w:trHeight w:val="280"/>
        </w:trPr>
        <w:tc>
          <w:tcPr>
            <w:tcW w:w="1440"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rPr>
                <w:sz w:val="24"/>
                <w:szCs w:val="24"/>
                <w:lang w:eastAsia="en-US"/>
              </w:rPr>
            </w:pPr>
          </w:p>
        </w:tc>
        <w:tc>
          <w:tcPr>
            <w:tcW w:w="681"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758"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682"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606" w:type="pct"/>
            <w:tcBorders>
              <w:top w:val="single" w:sz="4" w:space="0" w:color="auto"/>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r>
    </w:tbl>
    <w:p w:rsidR="00EC50C3" w:rsidRDefault="00EC50C3" w:rsidP="00EC50C3">
      <w:pPr>
        <w:pStyle w:val="af5"/>
        <w:tabs>
          <w:tab w:val="left" w:pos="708"/>
        </w:tabs>
        <w:ind w:left="284"/>
        <w:jc w:val="both"/>
        <w:rPr>
          <w:sz w:val="24"/>
          <w:szCs w:val="24"/>
        </w:rPr>
      </w:pPr>
      <w:r>
        <w:rPr>
          <w:b/>
          <w:bCs/>
          <w:sz w:val="24"/>
          <w:szCs w:val="24"/>
        </w:rPr>
        <w:t>Вариант Б.</w:t>
      </w:r>
      <w:r>
        <w:rPr>
          <w:sz w:val="24"/>
          <w:szCs w:val="24"/>
        </w:rPr>
        <w:t xml:space="preserve"> (для жилых домов)</w:t>
      </w:r>
    </w:p>
    <w:p w:rsidR="00EC50C3" w:rsidRDefault="00EC50C3" w:rsidP="00EC50C3">
      <w:pPr>
        <w:pStyle w:val="af5"/>
        <w:tabs>
          <w:tab w:val="left" w:pos="708"/>
        </w:tabs>
        <w:jc w:val="both"/>
        <w:rPr>
          <w:sz w:val="24"/>
          <w:szCs w:val="24"/>
        </w:rPr>
      </w:pPr>
      <w:r>
        <w:rPr>
          <w:sz w:val="24"/>
          <w:szCs w:val="24"/>
        </w:rPr>
        <w:t>Предъявленный к приемке жилой дом имеет следующие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85"/>
        <w:gridCol w:w="2376"/>
        <w:gridCol w:w="2376"/>
        <w:gridCol w:w="2219"/>
      </w:tblGrid>
      <w:tr w:rsidR="00EC50C3" w:rsidTr="00EC50C3">
        <w:trPr>
          <w:trHeight w:val="404"/>
        </w:trPr>
        <w:tc>
          <w:tcPr>
            <w:tcW w:w="1667" w:type="pct"/>
            <w:tcBorders>
              <w:top w:val="single" w:sz="4" w:space="0" w:color="auto"/>
              <w:left w:val="single" w:sz="4" w:space="0" w:color="auto"/>
              <w:bottom w:val="single" w:sz="4" w:space="0" w:color="auto"/>
              <w:right w:val="single" w:sz="4" w:space="0" w:color="auto"/>
            </w:tcBorders>
            <w:vAlign w:val="center"/>
            <w:hideMark/>
          </w:tcPr>
          <w:p w:rsidR="00EC50C3" w:rsidRDefault="00EC50C3" w:rsidP="00EC50C3">
            <w:pPr>
              <w:pStyle w:val="af5"/>
              <w:tabs>
                <w:tab w:val="left" w:pos="708"/>
              </w:tabs>
              <w:jc w:val="center"/>
              <w:rPr>
                <w:sz w:val="24"/>
                <w:szCs w:val="24"/>
                <w:lang w:eastAsia="en-US"/>
              </w:rPr>
            </w:pPr>
            <w:r>
              <w:rPr>
                <w:sz w:val="24"/>
                <w:szCs w:val="24"/>
                <w:lang w:eastAsia="en-US"/>
              </w:rPr>
              <w:t>Показатель</w:t>
            </w:r>
          </w:p>
        </w:tc>
        <w:tc>
          <w:tcPr>
            <w:tcW w:w="1136" w:type="pct"/>
            <w:tcBorders>
              <w:top w:val="single" w:sz="4" w:space="0" w:color="auto"/>
              <w:left w:val="single" w:sz="4" w:space="0" w:color="auto"/>
              <w:bottom w:val="single" w:sz="4" w:space="0" w:color="auto"/>
              <w:right w:val="single" w:sz="4" w:space="0" w:color="auto"/>
            </w:tcBorders>
            <w:vAlign w:val="center"/>
            <w:hideMark/>
          </w:tcPr>
          <w:p w:rsidR="00EC50C3" w:rsidRDefault="00EC50C3" w:rsidP="00EC50C3">
            <w:pPr>
              <w:pStyle w:val="af5"/>
              <w:tabs>
                <w:tab w:val="left" w:pos="708"/>
              </w:tabs>
              <w:jc w:val="center"/>
              <w:rPr>
                <w:sz w:val="24"/>
                <w:szCs w:val="24"/>
                <w:lang w:eastAsia="en-US"/>
              </w:rPr>
            </w:pPr>
            <w:r>
              <w:rPr>
                <w:sz w:val="24"/>
                <w:szCs w:val="24"/>
                <w:lang w:eastAsia="en-US"/>
              </w:rPr>
              <w:t>Единица измерения</w:t>
            </w:r>
          </w:p>
        </w:tc>
        <w:tc>
          <w:tcPr>
            <w:tcW w:w="1136" w:type="pct"/>
            <w:tcBorders>
              <w:top w:val="single" w:sz="4" w:space="0" w:color="auto"/>
              <w:left w:val="single" w:sz="4" w:space="0" w:color="auto"/>
              <w:bottom w:val="single" w:sz="4" w:space="0" w:color="auto"/>
              <w:right w:val="single" w:sz="4" w:space="0" w:color="auto"/>
            </w:tcBorders>
            <w:vAlign w:val="center"/>
            <w:hideMark/>
          </w:tcPr>
          <w:p w:rsidR="00EC50C3" w:rsidRDefault="00EC50C3" w:rsidP="00EC50C3">
            <w:pPr>
              <w:pStyle w:val="af5"/>
              <w:tabs>
                <w:tab w:val="left" w:pos="708"/>
              </w:tabs>
              <w:jc w:val="center"/>
              <w:rPr>
                <w:sz w:val="24"/>
                <w:szCs w:val="24"/>
                <w:lang w:eastAsia="en-US"/>
              </w:rPr>
            </w:pPr>
            <w:r>
              <w:rPr>
                <w:sz w:val="24"/>
                <w:szCs w:val="24"/>
                <w:lang w:eastAsia="en-US"/>
              </w:rPr>
              <w:t>По проекту</w:t>
            </w:r>
          </w:p>
        </w:tc>
        <w:tc>
          <w:tcPr>
            <w:tcW w:w="1061" w:type="pct"/>
            <w:tcBorders>
              <w:top w:val="single" w:sz="4" w:space="0" w:color="auto"/>
              <w:left w:val="single" w:sz="4" w:space="0" w:color="auto"/>
              <w:bottom w:val="single" w:sz="4" w:space="0" w:color="auto"/>
              <w:right w:val="single" w:sz="4" w:space="0" w:color="auto"/>
            </w:tcBorders>
            <w:vAlign w:val="center"/>
            <w:hideMark/>
          </w:tcPr>
          <w:p w:rsidR="00EC50C3" w:rsidRDefault="00EC50C3" w:rsidP="00EC50C3">
            <w:pPr>
              <w:pStyle w:val="af5"/>
              <w:tabs>
                <w:tab w:val="left" w:pos="708"/>
              </w:tabs>
              <w:jc w:val="center"/>
              <w:rPr>
                <w:sz w:val="24"/>
                <w:szCs w:val="24"/>
                <w:lang w:eastAsia="en-US"/>
              </w:rPr>
            </w:pPr>
            <w:r>
              <w:rPr>
                <w:sz w:val="24"/>
                <w:szCs w:val="24"/>
                <w:lang w:eastAsia="en-US"/>
              </w:rPr>
              <w:t>Фактически</w:t>
            </w:r>
          </w:p>
        </w:tc>
      </w:tr>
      <w:tr w:rsidR="00EC50C3" w:rsidTr="00EC50C3">
        <w:tc>
          <w:tcPr>
            <w:tcW w:w="1667" w:type="pct"/>
            <w:tcBorders>
              <w:top w:val="single" w:sz="4" w:space="0" w:color="auto"/>
              <w:left w:val="single" w:sz="4" w:space="0" w:color="auto"/>
              <w:bottom w:val="nil"/>
              <w:right w:val="single" w:sz="4" w:space="0" w:color="auto"/>
            </w:tcBorders>
            <w:vAlign w:val="center"/>
            <w:hideMark/>
          </w:tcPr>
          <w:p w:rsidR="00EC50C3" w:rsidRDefault="00EC50C3" w:rsidP="00EC50C3">
            <w:pPr>
              <w:pStyle w:val="af5"/>
              <w:tabs>
                <w:tab w:val="left" w:pos="708"/>
              </w:tabs>
              <w:jc w:val="center"/>
              <w:rPr>
                <w:sz w:val="24"/>
                <w:szCs w:val="24"/>
                <w:lang w:eastAsia="en-US"/>
              </w:rPr>
            </w:pPr>
            <w:r>
              <w:rPr>
                <w:sz w:val="24"/>
                <w:szCs w:val="24"/>
                <w:lang w:eastAsia="en-US"/>
              </w:rPr>
              <w:t>1</w:t>
            </w:r>
          </w:p>
        </w:tc>
        <w:tc>
          <w:tcPr>
            <w:tcW w:w="1136" w:type="pct"/>
            <w:tcBorders>
              <w:top w:val="single" w:sz="4" w:space="0" w:color="auto"/>
              <w:left w:val="single" w:sz="4" w:space="0" w:color="auto"/>
              <w:bottom w:val="nil"/>
              <w:right w:val="single" w:sz="4" w:space="0" w:color="auto"/>
            </w:tcBorders>
            <w:vAlign w:val="center"/>
            <w:hideMark/>
          </w:tcPr>
          <w:p w:rsidR="00EC50C3" w:rsidRDefault="00EC50C3" w:rsidP="00EC50C3">
            <w:pPr>
              <w:pStyle w:val="af5"/>
              <w:tabs>
                <w:tab w:val="left" w:pos="708"/>
              </w:tabs>
              <w:jc w:val="center"/>
              <w:rPr>
                <w:sz w:val="24"/>
                <w:szCs w:val="24"/>
                <w:lang w:eastAsia="en-US"/>
              </w:rPr>
            </w:pPr>
            <w:r>
              <w:rPr>
                <w:sz w:val="24"/>
                <w:szCs w:val="24"/>
                <w:lang w:eastAsia="en-US"/>
              </w:rPr>
              <w:t>2</w:t>
            </w:r>
          </w:p>
        </w:tc>
        <w:tc>
          <w:tcPr>
            <w:tcW w:w="1136" w:type="pct"/>
            <w:tcBorders>
              <w:top w:val="single" w:sz="4" w:space="0" w:color="auto"/>
              <w:left w:val="single" w:sz="4" w:space="0" w:color="auto"/>
              <w:bottom w:val="nil"/>
              <w:right w:val="single" w:sz="4" w:space="0" w:color="auto"/>
            </w:tcBorders>
            <w:vAlign w:val="center"/>
            <w:hideMark/>
          </w:tcPr>
          <w:p w:rsidR="00EC50C3" w:rsidRDefault="00EC50C3" w:rsidP="00EC50C3">
            <w:pPr>
              <w:pStyle w:val="af5"/>
              <w:tabs>
                <w:tab w:val="left" w:pos="708"/>
              </w:tabs>
              <w:jc w:val="center"/>
              <w:rPr>
                <w:sz w:val="24"/>
                <w:szCs w:val="24"/>
                <w:lang w:eastAsia="en-US"/>
              </w:rPr>
            </w:pPr>
            <w:r>
              <w:rPr>
                <w:sz w:val="24"/>
                <w:szCs w:val="24"/>
                <w:lang w:eastAsia="en-US"/>
              </w:rPr>
              <w:t>3</w:t>
            </w:r>
          </w:p>
        </w:tc>
        <w:tc>
          <w:tcPr>
            <w:tcW w:w="1061" w:type="pct"/>
            <w:tcBorders>
              <w:top w:val="single" w:sz="4" w:space="0" w:color="auto"/>
              <w:left w:val="single" w:sz="4" w:space="0" w:color="auto"/>
              <w:bottom w:val="nil"/>
              <w:right w:val="single" w:sz="4" w:space="0" w:color="auto"/>
            </w:tcBorders>
            <w:vAlign w:val="center"/>
            <w:hideMark/>
          </w:tcPr>
          <w:p w:rsidR="00EC50C3" w:rsidRDefault="00EC50C3" w:rsidP="00EC50C3">
            <w:pPr>
              <w:pStyle w:val="af5"/>
              <w:tabs>
                <w:tab w:val="left" w:pos="708"/>
              </w:tabs>
              <w:jc w:val="center"/>
              <w:rPr>
                <w:sz w:val="24"/>
                <w:szCs w:val="24"/>
                <w:lang w:eastAsia="en-US"/>
              </w:rPr>
            </w:pPr>
            <w:r>
              <w:rPr>
                <w:sz w:val="24"/>
                <w:szCs w:val="24"/>
                <w:lang w:eastAsia="en-US"/>
              </w:rPr>
              <w:t>4</w:t>
            </w:r>
          </w:p>
        </w:tc>
      </w:tr>
      <w:tr w:rsidR="00EC50C3" w:rsidTr="00EC50C3">
        <w:trPr>
          <w:trHeight w:val="280"/>
        </w:trPr>
        <w:tc>
          <w:tcPr>
            <w:tcW w:w="1667" w:type="pct"/>
            <w:tcBorders>
              <w:top w:val="single" w:sz="4" w:space="0" w:color="auto"/>
              <w:left w:val="single" w:sz="4" w:space="0" w:color="auto"/>
              <w:bottom w:val="nil"/>
              <w:right w:val="single" w:sz="4" w:space="0" w:color="auto"/>
            </w:tcBorders>
            <w:vAlign w:val="bottom"/>
            <w:hideMark/>
          </w:tcPr>
          <w:p w:rsidR="00EC50C3" w:rsidRDefault="00EC50C3" w:rsidP="00EC50C3">
            <w:pPr>
              <w:pStyle w:val="af5"/>
              <w:tabs>
                <w:tab w:val="left" w:pos="708"/>
              </w:tabs>
              <w:ind w:left="57"/>
              <w:rPr>
                <w:sz w:val="24"/>
                <w:szCs w:val="24"/>
                <w:lang w:eastAsia="en-US"/>
              </w:rPr>
            </w:pPr>
            <w:r>
              <w:rPr>
                <w:sz w:val="24"/>
                <w:szCs w:val="24"/>
                <w:lang w:eastAsia="en-US"/>
              </w:rPr>
              <w:t>Общая (площадь здания)</w:t>
            </w:r>
          </w:p>
        </w:tc>
        <w:tc>
          <w:tcPr>
            <w:tcW w:w="1136" w:type="pct"/>
            <w:tcBorders>
              <w:top w:val="single" w:sz="4" w:space="0" w:color="auto"/>
              <w:left w:val="single" w:sz="4" w:space="0" w:color="auto"/>
              <w:bottom w:val="nil"/>
              <w:right w:val="single" w:sz="4" w:space="0" w:color="auto"/>
            </w:tcBorders>
            <w:vAlign w:val="bottom"/>
            <w:hideMark/>
          </w:tcPr>
          <w:p w:rsidR="00EC50C3" w:rsidRDefault="00EC50C3" w:rsidP="00EC50C3">
            <w:pPr>
              <w:pStyle w:val="af5"/>
              <w:tabs>
                <w:tab w:val="left" w:pos="708"/>
              </w:tabs>
              <w:jc w:val="center"/>
              <w:rPr>
                <w:sz w:val="24"/>
                <w:szCs w:val="24"/>
                <w:lang w:eastAsia="en-US"/>
              </w:rPr>
            </w:pPr>
            <w:r>
              <w:rPr>
                <w:sz w:val="24"/>
                <w:szCs w:val="24"/>
                <w:lang w:eastAsia="en-US"/>
              </w:rPr>
              <w:t xml:space="preserve">м </w:t>
            </w:r>
            <w:r>
              <w:rPr>
                <w:sz w:val="24"/>
                <w:szCs w:val="24"/>
                <w:vertAlign w:val="superscript"/>
                <w:lang w:eastAsia="en-US"/>
              </w:rPr>
              <w:t>2</w:t>
            </w:r>
          </w:p>
        </w:tc>
        <w:tc>
          <w:tcPr>
            <w:tcW w:w="1136" w:type="pct"/>
            <w:tcBorders>
              <w:top w:val="single" w:sz="4" w:space="0" w:color="auto"/>
              <w:left w:val="single" w:sz="4" w:space="0" w:color="auto"/>
              <w:bottom w:val="nil"/>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1061" w:type="pct"/>
            <w:tcBorders>
              <w:top w:val="single" w:sz="4" w:space="0" w:color="auto"/>
              <w:left w:val="single" w:sz="4" w:space="0" w:color="auto"/>
              <w:bottom w:val="nil"/>
              <w:right w:val="single" w:sz="4" w:space="0" w:color="auto"/>
            </w:tcBorders>
            <w:vAlign w:val="bottom"/>
          </w:tcPr>
          <w:p w:rsidR="00EC50C3" w:rsidRDefault="00EC50C3" w:rsidP="00EC50C3">
            <w:pPr>
              <w:pStyle w:val="af5"/>
              <w:tabs>
                <w:tab w:val="left" w:pos="708"/>
              </w:tabs>
              <w:jc w:val="center"/>
              <w:rPr>
                <w:sz w:val="24"/>
                <w:szCs w:val="24"/>
                <w:lang w:eastAsia="en-US"/>
              </w:rPr>
            </w:pPr>
          </w:p>
        </w:tc>
      </w:tr>
      <w:tr w:rsidR="00EC50C3" w:rsidTr="00EC50C3">
        <w:trPr>
          <w:trHeight w:val="280"/>
        </w:trPr>
        <w:tc>
          <w:tcPr>
            <w:tcW w:w="1667" w:type="pct"/>
            <w:tcBorders>
              <w:top w:val="nil"/>
              <w:left w:val="single" w:sz="4" w:space="0" w:color="auto"/>
              <w:bottom w:val="nil"/>
              <w:right w:val="single" w:sz="4" w:space="0" w:color="auto"/>
            </w:tcBorders>
            <w:vAlign w:val="bottom"/>
            <w:hideMark/>
          </w:tcPr>
          <w:p w:rsidR="00EC50C3" w:rsidRDefault="00EC50C3" w:rsidP="00EC50C3">
            <w:pPr>
              <w:pStyle w:val="af5"/>
              <w:tabs>
                <w:tab w:val="left" w:pos="708"/>
              </w:tabs>
              <w:ind w:left="57"/>
              <w:rPr>
                <w:sz w:val="24"/>
                <w:szCs w:val="24"/>
                <w:lang w:eastAsia="en-US"/>
              </w:rPr>
            </w:pPr>
            <w:r>
              <w:rPr>
                <w:sz w:val="24"/>
                <w:szCs w:val="24"/>
                <w:lang w:eastAsia="en-US"/>
              </w:rPr>
              <w:t>Количество этажей</w:t>
            </w:r>
          </w:p>
        </w:tc>
        <w:tc>
          <w:tcPr>
            <w:tcW w:w="1136" w:type="pct"/>
            <w:tcBorders>
              <w:top w:val="nil"/>
              <w:left w:val="single" w:sz="4" w:space="0" w:color="auto"/>
              <w:bottom w:val="nil"/>
              <w:right w:val="single" w:sz="4" w:space="0" w:color="auto"/>
            </w:tcBorders>
            <w:vAlign w:val="bottom"/>
            <w:hideMark/>
          </w:tcPr>
          <w:p w:rsidR="00EC50C3" w:rsidRDefault="00EC50C3" w:rsidP="00EC50C3">
            <w:pPr>
              <w:pStyle w:val="af5"/>
              <w:tabs>
                <w:tab w:val="left" w:pos="708"/>
              </w:tabs>
              <w:jc w:val="center"/>
              <w:rPr>
                <w:sz w:val="24"/>
                <w:szCs w:val="24"/>
                <w:lang w:eastAsia="en-US"/>
              </w:rPr>
            </w:pPr>
            <w:r>
              <w:rPr>
                <w:sz w:val="24"/>
                <w:szCs w:val="24"/>
                <w:lang w:eastAsia="en-US"/>
              </w:rPr>
              <w:t>этаж</w:t>
            </w:r>
          </w:p>
        </w:tc>
        <w:tc>
          <w:tcPr>
            <w:tcW w:w="1136" w:type="pct"/>
            <w:tcBorders>
              <w:top w:val="nil"/>
              <w:left w:val="single" w:sz="4" w:space="0" w:color="auto"/>
              <w:bottom w:val="nil"/>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1061" w:type="pct"/>
            <w:tcBorders>
              <w:top w:val="nil"/>
              <w:left w:val="single" w:sz="4" w:space="0" w:color="auto"/>
              <w:bottom w:val="nil"/>
              <w:right w:val="single" w:sz="4" w:space="0" w:color="auto"/>
            </w:tcBorders>
            <w:vAlign w:val="bottom"/>
          </w:tcPr>
          <w:p w:rsidR="00EC50C3" w:rsidRDefault="00EC50C3" w:rsidP="00EC50C3">
            <w:pPr>
              <w:pStyle w:val="af5"/>
              <w:tabs>
                <w:tab w:val="left" w:pos="708"/>
              </w:tabs>
              <w:jc w:val="center"/>
              <w:rPr>
                <w:sz w:val="24"/>
                <w:szCs w:val="24"/>
                <w:lang w:eastAsia="en-US"/>
              </w:rPr>
            </w:pPr>
          </w:p>
        </w:tc>
      </w:tr>
      <w:tr w:rsidR="00EC50C3" w:rsidTr="00EC50C3">
        <w:trPr>
          <w:trHeight w:val="280"/>
        </w:trPr>
        <w:tc>
          <w:tcPr>
            <w:tcW w:w="1667" w:type="pct"/>
            <w:tcBorders>
              <w:top w:val="nil"/>
              <w:left w:val="single" w:sz="4" w:space="0" w:color="auto"/>
              <w:bottom w:val="nil"/>
              <w:right w:val="single" w:sz="4" w:space="0" w:color="auto"/>
            </w:tcBorders>
            <w:vAlign w:val="bottom"/>
            <w:hideMark/>
          </w:tcPr>
          <w:p w:rsidR="00EC50C3" w:rsidRDefault="00EC50C3" w:rsidP="00EC50C3">
            <w:pPr>
              <w:pStyle w:val="af5"/>
              <w:tabs>
                <w:tab w:val="left" w:pos="708"/>
              </w:tabs>
              <w:ind w:left="57"/>
              <w:rPr>
                <w:sz w:val="24"/>
                <w:szCs w:val="24"/>
                <w:lang w:eastAsia="en-US"/>
              </w:rPr>
            </w:pPr>
            <w:r>
              <w:rPr>
                <w:sz w:val="24"/>
                <w:szCs w:val="24"/>
                <w:lang w:eastAsia="en-US"/>
              </w:rPr>
              <w:t>Общий строительный объем</w:t>
            </w:r>
          </w:p>
        </w:tc>
        <w:tc>
          <w:tcPr>
            <w:tcW w:w="1136" w:type="pct"/>
            <w:tcBorders>
              <w:top w:val="nil"/>
              <w:left w:val="single" w:sz="4" w:space="0" w:color="auto"/>
              <w:bottom w:val="nil"/>
              <w:right w:val="single" w:sz="4" w:space="0" w:color="auto"/>
            </w:tcBorders>
            <w:vAlign w:val="bottom"/>
            <w:hideMark/>
          </w:tcPr>
          <w:p w:rsidR="00EC50C3" w:rsidRDefault="00EC50C3" w:rsidP="00EC50C3">
            <w:pPr>
              <w:pStyle w:val="af5"/>
              <w:tabs>
                <w:tab w:val="left" w:pos="708"/>
              </w:tabs>
              <w:jc w:val="center"/>
              <w:rPr>
                <w:sz w:val="24"/>
                <w:szCs w:val="24"/>
                <w:lang w:eastAsia="en-US"/>
              </w:rPr>
            </w:pPr>
            <w:r>
              <w:rPr>
                <w:sz w:val="24"/>
                <w:szCs w:val="24"/>
                <w:lang w:eastAsia="en-US"/>
              </w:rPr>
              <w:t xml:space="preserve">м </w:t>
            </w:r>
            <w:r>
              <w:rPr>
                <w:sz w:val="24"/>
                <w:szCs w:val="24"/>
                <w:vertAlign w:val="superscript"/>
                <w:lang w:eastAsia="en-US"/>
              </w:rPr>
              <w:t>3</w:t>
            </w:r>
          </w:p>
        </w:tc>
        <w:tc>
          <w:tcPr>
            <w:tcW w:w="1136" w:type="pct"/>
            <w:tcBorders>
              <w:top w:val="nil"/>
              <w:left w:val="single" w:sz="4" w:space="0" w:color="auto"/>
              <w:bottom w:val="nil"/>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1061" w:type="pct"/>
            <w:tcBorders>
              <w:top w:val="nil"/>
              <w:left w:val="single" w:sz="4" w:space="0" w:color="auto"/>
              <w:bottom w:val="nil"/>
              <w:right w:val="single" w:sz="4" w:space="0" w:color="auto"/>
            </w:tcBorders>
            <w:vAlign w:val="bottom"/>
          </w:tcPr>
          <w:p w:rsidR="00EC50C3" w:rsidRDefault="00EC50C3" w:rsidP="00EC50C3">
            <w:pPr>
              <w:pStyle w:val="af5"/>
              <w:tabs>
                <w:tab w:val="left" w:pos="708"/>
              </w:tabs>
              <w:jc w:val="center"/>
              <w:rPr>
                <w:sz w:val="24"/>
                <w:szCs w:val="24"/>
                <w:lang w:eastAsia="en-US"/>
              </w:rPr>
            </w:pPr>
          </w:p>
        </w:tc>
      </w:tr>
      <w:tr w:rsidR="00EC50C3" w:rsidTr="00EC50C3">
        <w:trPr>
          <w:trHeight w:val="280"/>
        </w:trPr>
        <w:tc>
          <w:tcPr>
            <w:tcW w:w="1667" w:type="pct"/>
            <w:tcBorders>
              <w:top w:val="nil"/>
              <w:left w:val="single" w:sz="4" w:space="0" w:color="auto"/>
              <w:bottom w:val="nil"/>
              <w:right w:val="single" w:sz="4" w:space="0" w:color="auto"/>
            </w:tcBorders>
            <w:vAlign w:val="bottom"/>
            <w:hideMark/>
          </w:tcPr>
          <w:p w:rsidR="00EC50C3" w:rsidRDefault="00EC50C3" w:rsidP="00EC50C3">
            <w:pPr>
              <w:pStyle w:val="af5"/>
              <w:tabs>
                <w:tab w:val="left" w:pos="708"/>
              </w:tabs>
              <w:ind w:left="454"/>
              <w:rPr>
                <w:sz w:val="24"/>
                <w:szCs w:val="24"/>
                <w:lang w:eastAsia="en-US"/>
              </w:rPr>
            </w:pPr>
            <w:r>
              <w:rPr>
                <w:sz w:val="24"/>
                <w:szCs w:val="24"/>
                <w:lang w:eastAsia="en-US"/>
              </w:rPr>
              <w:t>в том числе подземной части</w:t>
            </w:r>
          </w:p>
        </w:tc>
        <w:tc>
          <w:tcPr>
            <w:tcW w:w="1136" w:type="pct"/>
            <w:tcBorders>
              <w:top w:val="nil"/>
              <w:left w:val="single" w:sz="4" w:space="0" w:color="auto"/>
              <w:bottom w:val="nil"/>
              <w:right w:val="single" w:sz="4" w:space="0" w:color="auto"/>
            </w:tcBorders>
            <w:vAlign w:val="bottom"/>
            <w:hideMark/>
          </w:tcPr>
          <w:p w:rsidR="00EC50C3" w:rsidRDefault="00EC50C3" w:rsidP="00EC50C3">
            <w:pPr>
              <w:pStyle w:val="af5"/>
              <w:tabs>
                <w:tab w:val="left" w:pos="708"/>
              </w:tabs>
              <w:jc w:val="center"/>
              <w:rPr>
                <w:sz w:val="24"/>
                <w:szCs w:val="24"/>
                <w:lang w:eastAsia="en-US"/>
              </w:rPr>
            </w:pPr>
            <w:r>
              <w:rPr>
                <w:sz w:val="24"/>
                <w:szCs w:val="24"/>
                <w:lang w:eastAsia="en-US"/>
              </w:rPr>
              <w:t xml:space="preserve">м </w:t>
            </w:r>
            <w:r>
              <w:rPr>
                <w:sz w:val="24"/>
                <w:szCs w:val="24"/>
                <w:vertAlign w:val="superscript"/>
                <w:lang w:eastAsia="en-US"/>
              </w:rPr>
              <w:t>3</w:t>
            </w:r>
          </w:p>
        </w:tc>
        <w:tc>
          <w:tcPr>
            <w:tcW w:w="1136" w:type="pct"/>
            <w:tcBorders>
              <w:top w:val="nil"/>
              <w:left w:val="single" w:sz="4" w:space="0" w:color="auto"/>
              <w:bottom w:val="nil"/>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1061" w:type="pct"/>
            <w:tcBorders>
              <w:top w:val="nil"/>
              <w:left w:val="single" w:sz="4" w:space="0" w:color="auto"/>
              <w:bottom w:val="nil"/>
              <w:right w:val="single" w:sz="4" w:space="0" w:color="auto"/>
            </w:tcBorders>
            <w:vAlign w:val="bottom"/>
          </w:tcPr>
          <w:p w:rsidR="00EC50C3" w:rsidRDefault="00EC50C3" w:rsidP="00EC50C3">
            <w:pPr>
              <w:pStyle w:val="af5"/>
              <w:tabs>
                <w:tab w:val="left" w:pos="708"/>
              </w:tabs>
              <w:jc w:val="center"/>
              <w:rPr>
                <w:sz w:val="24"/>
                <w:szCs w:val="24"/>
                <w:lang w:eastAsia="en-US"/>
              </w:rPr>
            </w:pPr>
          </w:p>
        </w:tc>
      </w:tr>
      <w:tr w:rsidR="00EC50C3" w:rsidTr="00EC50C3">
        <w:trPr>
          <w:trHeight w:val="863"/>
        </w:trPr>
        <w:tc>
          <w:tcPr>
            <w:tcW w:w="1667" w:type="pct"/>
            <w:tcBorders>
              <w:top w:val="nil"/>
              <w:left w:val="single" w:sz="4" w:space="0" w:color="auto"/>
              <w:bottom w:val="nil"/>
              <w:right w:val="single" w:sz="4" w:space="0" w:color="auto"/>
            </w:tcBorders>
            <w:vAlign w:val="bottom"/>
            <w:hideMark/>
          </w:tcPr>
          <w:p w:rsidR="00EC50C3" w:rsidRDefault="00EC50C3" w:rsidP="00EC50C3">
            <w:pPr>
              <w:pStyle w:val="af5"/>
              <w:tabs>
                <w:tab w:val="left" w:pos="708"/>
              </w:tabs>
              <w:ind w:left="57"/>
              <w:rPr>
                <w:sz w:val="24"/>
                <w:szCs w:val="24"/>
                <w:lang w:eastAsia="en-US"/>
              </w:rPr>
            </w:pPr>
            <w:r>
              <w:rPr>
                <w:sz w:val="24"/>
                <w:szCs w:val="24"/>
                <w:lang w:eastAsia="en-US"/>
              </w:rPr>
              <w:t xml:space="preserve">Площадь встроенных, </w:t>
            </w:r>
            <w:proofErr w:type="spellStart"/>
            <w:r>
              <w:rPr>
                <w:sz w:val="24"/>
                <w:szCs w:val="24"/>
                <w:lang w:eastAsia="en-US"/>
              </w:rPr>
              <w:t>встроенно</w:t>
            </w:r>
            <w:r>
              <w:rPr>
                <w:sz w:val="24"/>
                <w:szCs w:val="24"/>
                <w:lang w:eastAsia="en-US"/>
              </w:rPr>
              <w:softHyphen/>
              <w:t>пристроенных</w:t>
            </w:r>
            <w:proofErr w:type="spellEnd"/>
            <w:r>
              <w:rPr>
                <w:sz w:val="24"/>
                <w:szCs w:val="24"/>
                <w:lang w:eastAsia="en-US"/>
              </w:rPr>
              <w:t xml:space="preserve"> и пристроенных помещений</w:t>
            </w:r>
          </w:p>
        </w:tc>
        <w:tc>
          <w:tcPr>
            <w:tcW w:w="1136" w:type="pct"/>
            <w:tcBorders>
              <w:top w:val="nil"/>
              <w:left w:val="single" w:sz="4" w:space="0" w:color="auto"/>
              <w:bottom w:val="nil"/>
              <w:right w:val="single" w:sz="4" w:space="0" w:color="auto"/>
            </w:tcBorders>
            <w:vAlign w:val="bottom"/>
            <w:hideMark/>
          </w:tcPr>
          <w:p w:rsidR="00EC50C3" w:rsidRDefault="00EC50C3" w:rsidP="00EC50C3">
            <w:pPr>
              <w:pStyle w:val="af5"/>
              <w:tabs>
                <w:tab w:val="left" w:pos="708"/>
              </w:tabs>
              <w:jc w:val="center"/>
              <w:rPr>
                <w:sz w:val="24"/>
                <w:szCs w:val="24"/>
                <w:lang w:eastAsia="en-US"/>
              </w:rPr>
            </w:pPr>
            <w:r>
              <w:rPr>
                <w:sz w:val="24"/>
                <w:szCs w:val="24"/>
                <w:lang w:eastAsia="en-US"/>
              </w:rPr>
              <w:t xml:space="preserve">м </w:t>
            </w:r>
            <w:r>
              <w:rPr>
                <w:sz w:val="24"/>
                <w:szCs w:val="24"/>
                <w:vertAlign w:val="superscript"/>
                <w:lang w:eastAsia="en-US"/>
              </w:rPr>
              <w:t>2</w:t>
            </w:r>
          </w:p>
        </w:tc>
        <w:tc>
          <w:tcPr>
            <w:tcW w:w="1136" w:type="pct"/>
            <w:tcBorders>
              <w:top w:val="nil"/>
              <w:left w:val="single" w:sz="4" w:space="0" w:color="auto"/>
              <w:bottom w:val="nil"/>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1061" w:type="pct"/>
            <w:tcBorders>
              <w:top w:val="nil"/>
              <w:left w:val="single" w:sz="4" w:space="0" w:color="auto"/>
              <w:bottom w:val="nil"/>
              <w:right w:val="single" w:sz="4" w:space="0" w:color="auto"/>
            </w:tcBorders>
            <w:vAlign w:val="bottom"/>
          </w:tcPr>
          <w:p w:rsidR="00EC50C3" w:rsidRDefault="00EC50C3" w:rsidP="00EC50C3">
            <w:pPr>
              <w:pStyle w:val="af5"/>
              <w:tabs>
                <w:tab w:val="left" w:pos="708"/>
              </w:tabs>
              <w:jc w:val="center"/>
              <w:rPr>
                <w:sz w:val="24"/>
                <w:szCs w:val="24"/>
                <w:lang w:eastAsia="en-US"/>
              </w:rPr>
            </w:pPr>
          </w:p>
        </w:tc>
      </w:tr>
      <w:tr w:rsidR="00EC50C3" w:rsidTr="00EC50C3">
        <w:trPr>
          <w:trHeight w:val="280"/>
        </w:trPr>
        <w:tc>
          <w:tcPr>
            <w:tcW w:w="1667" w:type="pct"/>
            <w:tcBorders>
              <w:top w:val="nil"/>
              <w:left w:val="single" w:sz="4" w:space="0" w:color="auto"/>
              <w:bottom w:val="nil"/>
              <w:right w:val="single" w:sz="4" w:space="0" w:color="auto"/>
            </w:tcBorders>
            <w:vAlign w:val="bottom"/>
            <w:hideMark/>
          </w:tcPr>
          <w:p w:rsidR="00EC50C3" w:rsidRDefault="00EC50C3" w:rsidP="00EC50C3">
            <w:pPr>
              <w:pStyle w:val="af5"/>
              <w:tabs>
                <w:tab w:val="left" w:pos="708"/>
              </w:tabs>
              <w:ind w:left="57"/>
              <w:rPr>
                <w:sz w:val="24"/>
                <w:szCs w:val="24"/>
                <w:lang w:eastAsia="en-US"/>
              </w:rPr>
            </w:pPr>
            <w:r>
              <w:rPr>
                <w:sz w:val="24"/>
                <w:szCs w:val="24"/>
                <w:lang w:eastAsia="en-US"/>
              </w:rPr>
              <w:t>Всего квартир</w:t>
            </w:r>
          </w:p>
        </w:tc>
        <w:tc>
          <w:tcPr>
            <w:tcW w:w="1136" w:type="pct"/>
            <w:tcBorders>
              <w:top w:val="nil"/>
              <w:left w:val="single" w:sz="4" w:space="0" w:color="auto"/>
              <w:bottom w:val="nil"/>
              <w:right w:val="single" w:sz="4" w:space="0" w:color="auto"/>
            </w:tcBorders>
            <w:vAlign w:val="bottom"/>
            <w:hideMark/>
          </w:tcPr>
          <w:p w:rsidR="00EC50C3" w:rsidRDefault="00EC50C3" w:rsidP="00EC50C3">
            <w:pPr>
              <w:pStyle w:val="af5"/>
              <w:tabs>
                <w:tab w:val="left" w:pos="708"/>
              </w:tabs>
              <w:jc w:val="center"/>
              <w:rPr>
                <w:sz w:val="24"/>
                <w:szCs w:val="24"/>
                <w:lang w:eastAsia="en-US"/>
              </w:rPr>
            </w:pPr>
            <w:r>
              <w:rPr>
                <w:sz w:val="24"/>
                <w:szCs w:val="24"/>
                <w:lang w:eastAsia="en-US"/>
              </w:rPr>
              <w:t>шт.</w:t>
            </w:r>
          </w:p>
        </w:tc>
        <w:tc>
          <w:tcPr>
            <w:tcW w:w="1136" w:type="pct"/>
            <w:tcBorders>
              <w:top w:val="nil"/>
              <w:left w:val="single" w:sz="4" w:space="0" w:color="auto"/>
              <w:bottom w:val="nil"/>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1061" w:type="pct"/>
            <w:tcBorders>
              <w:top w:val="nil"/>
              <w:left w:val="single" w:sz="4" w:space="0" w:color="auto"/>
              <w:bottom w:val="nil"/>
              <w:right w:val="single" w:sz="4" w:space="0" w:color="auto"/>
            </w:tcBorders>
            <w:vAlign w:val="bottom"/>
          </w:tcPr>
          <w:p w:rsidR="00EC50C3" w:rsidRDefault="00EC50C3" w:rsidP="00EC50C3">
            <w:pPr>
              <w:pStyle w:val="af5"/>
              <w:tabs>
                <w:tab w:val="left" w:pos="708"/>
              </w:tabs>
              <w:jc w:val="center"/>
              <w:rPr>
                <w:sz w:val="24"/>
                <w:szCs w:val="24"/>
                <w:lang w:eastAsia="en-US"/>
              </w:rPr>
            </w:pPr>
          </w:p>
        </w:tc>
      </w:tr>
      <w:tr w:rsidR="00EC50C3" w:rsidTr="00EC50C3">
        <w:trPr>
          <w:trHeight w:val="280"/>
        </w:trPr>
        <w:tc>
          <w:tcPr>
            <w:tcW w:w="1667" w:type="pct"/>
            <w:tcBorders>
              <w:top w:val="nil"/>
              <w:left w:val="single" w:sz="4" w:space="0" w:color="auto"/>
              <w:bottom w:val="nil"/>
              <w:right w:val="single" w:sz="4" w:space="0" w:color="auto"/>
            </w:tcBorders>
            <w:vAlign w:val="bottom"/>
            <w:hideMark/>
          </w:tcPr>
          <w:p w:rsidR="00EC50C3" w:rsidRDefault="00EC50C3" w:rsidP="00EC50C3">
            <w:pPr>
              <w:pStyle w:val="af5"/>
              <w:tabs>
                <w:tab w:val="left" w:pos="708"/>
              </w:tabs>
              <w:ind w:left="851"/>
              <w:rPr>
                <w:sz w:val="24"/>
                <w:szCs w:val="24"/>
                <w:lang w:eastAsia="en-US"/>
              </w:rPr>
            </w:pPr>
            <w:r>
              <w:rPr>
                <w:sz w:val="24"/>
                <w:szCs w:val="24"/>
                <w:lang w:eastAsia="en-US"/>
              </w:rPr>
              <w:lastRenderedPageBreak/>
              <w:t>общая площадь</w:t>
            </w:r>
          </w:p>
        </w:tc>
        <w:tc>
          <w:tcPr>
            <w:tcW w:w="1136" w:type="pct"/>
            <w:tcBorders>
              <w:top w:val="nil"/>
              <w:left w:val="single" w:sz="4" w:space="0" w:color="auto"/>
              <w:bottom w:val="nil"/>
              <w:right w:val="single" w:sz="4" w:space="0" w:color="auto"/>
            </w:tcBorders>
            <w:vAlign w:val="bottom"/>
            <w:hideMark/>
          </w:tcPr>
          <w:p w:rsidR="00EC50C3" w:rsidRDefault="00EC50C3" w:rsidP="00EC50C3">
            <w:pPr>
              <w:pStyle w:val="af5"/>
              <w:tabs>
                <w:tab w:val="left" w:pos="708"/>
              </w:tabs>
              <w:jc w:val="center"/>
              <w:rPr>
                <w:sz w:val="24"/>
                <w:szCs w:val="24"/>
                <w:lang w:eastAsia="en-US"/>
              </w:rPr>
            </w:pPr>
            <w:r>
              <w:rPr>
                <w:sz w:val="24"/>
                <w:szCs w:val="24"/>
                <w:lang w:eastAsia="en-US"/>
              </w:rPr>
              <w:t xml:space="preserve">м </w:t>
            </w:r>
            <w:r>
              <w:rPr>
                <w:sz w:val="24"/>
                <w:szCs w:val="24"/>
                <w:vertAlign w:val="superscript"/>
                <w:lang w:eastAsia="en-US"/>
              </w:rPr>
              <w:t>2</w:t>
            </w:r>
          </w:p>
        </w:tc>
        <w:tc>
          <w:tcPr>
            <w:tcW w:w="1136" w:type="pct"/>
            <w:tcBorders>
              <w:top w:val="nil"/>
              <w:left w:val="single" w:sz="4" w:space="0" w:color="auto"/>
              <w:bottom w:val="nil"/>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1061" w:type="pct"/>
            <w:tcBorders>
              <w:top w:val="nil"/>
              <w:left w:val="single" w:sz="4" w:space="0" w:color="auto"/>
              <w:bottom w:val="nil"/>
              <w:right w:val="single" w:sz="4" w:space="0" w:color="auto"/>
            </w:tcBorders>
            <w:vAlign w:val="bottom"/>
          </w:tcPr>
          <w:p w:rsidR="00EC50C3" w:rsidRDefault="00EC50C3" w:rsidP="00EC50C3">
            <w:pPr>
              <w:pStyle w:val="af5"/>
              <w:tabs>
                <w:tab w:val="left" w:pos="708"/>
              </w:tabs>
              <w:jc w:val="center"/>
              <w:rPr>
                <w:sz w:val="24"/>
                <w:szCs w:val="24"/>
                <w:lang w:eastAsia="en-US"/>
              </w:rPr>
            </w:pPr>
          </w:p>
        </w:tc>
      </w:tr>
      <w:tr w:rsidR="00EC50C3" w:rsidTr="00EC50C3">
        <w:trPr>
          <w:trHeight w:val="280"/>
        </w:trPr>
        <w:tc>
          <w:tcPr>
            <w:tcW w:w="1667" w:type="pct"/>
            <w:tcBorders>
              <w:top w:val="nil"/>
              <w:left w:val="single" w:sz="4" w:space="0" w:color="auto"/>
              <w:bottom w:val="nil"/>
              <w:right w:val="single" w:sz="4" w:space="0" w:color="auto"/>
            </w:tcBorders>
            <w:vAlign w:val="bottom"/>
            <w:hideMark/>
          </w:tcPr>
          <w:p w:rsidR="00EC50C3" w:rsidRDefault="00EC50C3" w:rsidP="00EC50C3">
            <w:pPr>
              <w:pStyle w:val="af5"/>
              <w:tabs>
                <w:tab w:val="left" w:pos="708"/>
              </w:tabs>
              <w:ind w:left="851"/>
              <w:rPr>
                <w:sz w:val="24"/>
                <w:szCs w:val="24"/>
                <w:lang w:eastAsia="en-US"/>
              </w:rPr>
            </w:pPr>
            <w:r>
              <w:rPr>
                <w:sz w:val="24"/>
                <w:szCs w:val="24"/>
                <w:lang w:eastAsia="en-US"/>
              </w:rPr>
              <w:t>жилая площадь</w:t>
            </w:r>
          </w:p>
        </w:tc>
        <w:tc>
          <w:tcPr>
            <w:tcW w:w="1136" w:type="pct"/>
            <w:tcBorders>
              <w:top w:val="nil"/>
              <w:left w:val="single" w:sz="4" w:space="0" w:color="auto"/>
              <w:bottom w:val="nil"/>
              <w:right w:val="single" w:sz="4" w:space="0" w:color="auto"/>
            </w:tcBorders>
            <w:vAlign w:val="bottom"/>
            <w:hideMark/>
          </w:tcPr>
          <w:p w:rsidR="00EC50C3" w:rsidRDefault="00EC50C3" w:rsidP="00EC50C3">
            <w:pPr>
              <w:pStyle w:val="af5"/>
              <w:tabs>
                <w:tab w:val="left" w:pos="708"/>
              </w:tabs>
              <w:jc w:val="center"/>
              <w:rPr>
                <w:sz w:val="24"/>
                <w:szCs w:val="24"/>
                <w:lang w:eastAsia="en-US"/>
              </w:rPr>
            </w:pPr>
            <w:r>
              <w:rPr>
                <w:sz w:val="24"/>
                <w:szCs w:val="24"/>
                <w:lang w:eastAsia="en-US"/>
              </w:rPr>
              <w:t xml:space="preserve">м </w:t>
            </w:r>
            <w:r>
              <w:rPr>
                <w:sz w:val="24"/>
                <w:szCs w:val="24"/>
                <w:vertAlign w:val="superscript"/>
                <w:lang w:eastAsia="en-US"/>
              </w:rPr>
              <w:t>2</w:t>
            </w:r>
          </w:p>
        </w:tc>
        <w:tc>
          <w:tcPr>
            <w:tcW w:w="1136" w:type="pct"/>
            <w:tcBorders>
              <w:top w:val="nil"/>
              <w:left w:val="single" w:sz="4" w:space="0" w:color="auto"/>
              <w:bottom w:val="nil"/>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1061" w:type="pct"/>
            <w:tcBorders>
              <w:top w:val="nil"/>
              <w:left w:val="single" w:sz="4" w:space="0" w:color="auto"/>
              <w:bottom w:val="nil"/>
              <w:right w:val="single" w:sz="4" w:space="0" w:color="auto"/>
            </w:tcBorders>
            <w:vAlign w:val="bottom"/>
          </w:tcPr>
          <w:p w:rsidR="00EC50C3" w:rsidRDefault="00EC50C3" w:rsidP="00EC50C3">
            <w:pPr>
              <w:pStyle w:val="af5"/>
              <w:tabs>
                <w:tab w:val="left" w:pos="708"/>
              </w:tabs>
              <w:jc w:val="center"/>
              <w:rPr>
                <w:sz w:val="24"/>
                <w:szCs w:val="24"/>
                <w:lang w:eastAsia="en-US"/>
              </w:rPr>
            </w:pPr>
          </w:p>
        </w:tc>
      </w:tr>
      <w:tr w:rsidR="00EC50C3" w:rsidTr="00EC50C3">
        <w:trPr>
          <w:trHeight w:val="280"/>
        </w:trPr>
        <w:tc>
          <w:tcPr>
            <w:tcW w:w="1667" w:type="pct"/>
            <w:tcBorders>
              <w:top w:val="nil"/>
              <w:left w:val="single" w:sz="4" w:space="0" w:color="auto"/>
              <w:bottom w:val="nil"/>
              <w:right w:val="single" w:sz="4" w:space="0" w:color="auto"/>
            </w:tcBorders>
            <w:vAlign w:val="bottom"/>
            <w:hideMark/>
          </w:tcPr>
          <w:p w:rsidR="00EC50C3" w:rsidRDefault="00EC50C3" w:rsidP="00EC50C3">
            <w:pPr>
              <w:pStyle w:val="af5"/>
              <w:tabs>
                <w:tab w:val="left" w:pos="708"/>
              </w:tabs>
              <w:ind w:left="57"/>
              <w:rPr>
                <w:sz w:val="24"/>
                <w:szCs w:val="24"/>
                <w:lang w:eastAsia="en-US"/>
              </w:rPr>
            </w:pPr>
            <w:r>
              <w:rPr>
                <w:sz w:val="24"/>
                <w:szCs w:val="24"/>
                <w:lang w:eastAsia="en-US"/>
              </w:rPr>
              <w:t>в том числе:</w:t>
            </w:r>
          </w:p>
        </w:tc>
        <w:tc>
          <w:tcPr>
            <w:tcW w:w="1136" w:type="pct"/>
            <w:tcBorders>
              <w:top w:val="nil"/>
              <w:left w:val="single" w:sz="4" w:space="0" w:color="auto"/>
              <w:bottom w:val="nil"/>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1136" w:type="pct"/>
            <w:tcBorders>
              <w:top w:val="nil"/>
              <w:left w:val="single" w:sz="4" w:space="0" w:color="auto"/>
              <w:bottom w:val="nil"/>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1061" w:type="pct"/>
            <w:tcBorders>
              <w:top w:val="nil"/>
              <w:left w:val="single" w:sz="4" w:space="0" w:color="auto"/>
              <w:bottom w:val="nil"/>
              <w:right w:val="single" w:sz="4" w:space="0" w:color="auto"/>
            </w:tcBorders>
            <w:vAlign w:val="bottom"/>
          </w:tcPr>
          <w:p w:rsidR="00EC50C3" w:rsidRDefault="00EC50C3" w:rsidP="00EC50C3">
            <w:pPr>
              <w:pStyle w:val="af5"/>
              <w:tabs>
                <w:tab w:val="left" w:pos="708"/>
              </w:tabs>
              <w:jc w:val="center"/>
              <w:rPr>
                <w:sz w:val="24"/>
                <w:szCs w:val="24"/>
                <w:lang w:eastAsia="en-US"/>
              </w:rPr>
            </w:pPr>
          </w:p>
        </w:tc>
      </w:tr>
      <w:tr w:rsidR="00EC50C3" w:rsidTr="00EC50C3">
        <w:trPr>
          <w:trHeight w:val="280"/>
        </w:trPr>
        <w:tc>
          <w:tcPr>
            <w:tcW w:w="1667" w:type="pct"/>
            <w:tcBorders>
              <w:top w:val="nil"/>
              <w:left w:val="single" w:sz="4" w:space="0" w:color="auto"/>
              <w:bottom w:val="nil"/>
              <w:right w:val="single" w:sz="4" w:space="0" w:color="auto"/>
            </w:tcBorders>
            <w:vAlign w:val="bottom"/>
            <w:hideMark/>
          </w:tcPr>
          <w:p w:rsidR="00EC50C3" w:rsidRDefault="00EC50C3" w:rsidP="00EC50C3">
            <w:pPr>
              <w:pStyle w:val="af5"/>
              <w:tabs>
                <w:tab w:val="left" w:pos="708"/>
              </w:tabs>
              <w:ind w:left="57"/>
              <w:rPr>
                <w:sz w:val="24"/>
                <w:szCs w:val="24"/>
                <w:lang w:eastAsia="en-US"/>
              </w:rPr>
            </w:pPr>
            <w:r>
              <w:rPr>
                <w:sz w:val="24"/>
                <w:szCs w:val="24"/>
                <w:lang w:eastAsia="en-US"/>
              </w:rPr>
              <w:t>однокомнатных</w:t>
            </w:r>
          </w:p>
        </w:tc>
        <w:tc>
          <w:tcPr>
            <w:tcW w:w="1136" w:type="pct"/>
            <w:tcBorders>
              <w:top w:val="nil"/>
              <w:left w:val="single" w:sz="4" w:space="0" w:color="auto"/>
              <w:bottom w:val="nil"/>
              <w:right w:val="single" w:sz="4" w:space="0" w:color="auto"/>
            </w:tcBorders>
            <w:vAlign w:val="bottom"/>
            <w:hideMark/>
          </w:tcPr>
          <w:p w:rsidR="00EC50C3" w:rsidRDefault="00EC50C3" w:rsidP="00EC50C3">
            <w:pPr>
              <w:pStyle w:val="af5"/>
              <w:tabs>
                <w:tab w:val="left" w:pos="708"/>
              </w:tabs>
              <w:jc w:val="center"/>
              <w:rPr>
                <w:sz w:val="24"/>
                <w:szCs w:val="24"/>
                <w:lang w:eastAsia="en-US"/>
              </w:rPr>
            </w:pPr>
            <w:r>
              <w:rPr>
                <w:sz w:val="24"/>
                <w:szCs w:val="24"/>
                <w:lang w:eastAsia="en-US"/>
              </w:rPr>
              <w:t>шт.</w:t>
            </w:r>
          </w:p>
        </w:tc>
        <w:tc>
          <w:tcPr>
            <w:tcW w:w="1136" w:type="pct"/>
            <w:tcBorders>
              <w:top w:val="nil"/>
              <w:left w:val="single" w:sz="4" w:space="0" w:color="auto"/>
              <w:bottom w:val="nil"/>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1061" w:type="pct"/>
            <w:tcBorders>
              <w:top w:val="nil"/>
              <w:left w:val="single" w:sz="4" w:space="0" w:color="auto"/>
              <w:bottom w:val="nil"/>
              <w:right w:val="single" w:sz="4" w:space="0" w:color="auto"/>
            </w:tcBorders>
            <w:vAlign w:val="bottom"/>
          </w:tcPr>
          <w:p w:rsidR="00EC50C3" w:rsidRDefault="00EC50C3" w:rsidP="00EC50C3">
            <w:pPr>
              <w:pStyle w:val="af5"/>
              <w:tabs>
                <w:tab w:val="left" w:pos="708"/>
              </w:tabs>
              <w:jc w:val="center"/>
              <w:rPr>
                <w:sz w:val="24"/>
                <w:szCs w:val="24"/>
                <w:lang w:eastAsia="en-US"/>
              </w:rPr>
            </w:pPr>
          </w:p>
        </w:tc>
      </w:tr>
      <w:tr w:rsidR="00EC50C3" w:rsidTr="00EC50C3">
        <w:trPr>
          <w:trHeight w:val="280"/>
        </w:trPr>
        <w:tc>
          <w:tcPr>
            <w:tcW w:w="1667" w:type="pct"/>
            <w:tcBorders>
              <w:top w:val="nil"/>
              <w:left w:val="single" w:sz="4" w:space="0" w:color="auto"/>
              <w:bottom w:val="nil"/>
              <w:right w:val="single" w:sz="4" w:space="0" w:color="auto"/>
            </w:tcBorders>
            <w:vAlign w:val="bottom"/>
            <w:hideMark/>
          </w:tcPr>
          <w:p w:rsidR="00EC50C3" w:rsidRDefault="00EC50C3" w:rsidP="00EC50C3">
            <w:pPr>
              <w:pStyle w:val="af5"/>
              <w:tabs>
                <w:tab w:val="left" w:pos="708"/>
              </w:tabs>
              <w:ind w:left="851"/>
              <w:rPr>
                <w:sz w:val="24"/>
                <w:szCs w:val="24"/>
                <w:lang w:eastAsia="en-US"/>
              </w:rPr>
            </w:pPr>
            <w:r>
              <w:rPr>
                <w:sz w:val="24"/>
                <w:szCs w:val="24"/>
                <w:lang w:eastAsia="en-US"/>
              </w:rPr>
              <w:t>общая площадь</w:t>
            </w:r>
          </w:p>
        </w:tc>
        <w:tc>
          <w:tcPr>
            <w:tcW w:w="1136" w:type="pct"/>
            <w:tcBorders>
              <w:top w:val="nil"/>
              <w:left w:val="single" w:sz="4" w:space="0" w:color="auto"/>
              <w:bottom w:val="nil"/>
              <w:right w:val="single" w:sz="4" w:space="0" w:color="auto"/>
            </w:tcBorders>
            <w:vAlign w:val="bottom"/>
            <w:hideMark/>
          </w:tcPr>
          <w:p w:rsidR="00EC50C3" w:rsidRDefault="00EC50C3" w:rsidP="00EC50C3">
            <w:pPr>
              <w:pStyle w:val="af5"/>
              <w:tabs>
                <w:tab w:val="left" w:pos="708"/>
              </w:tabs>
              <w:jc w:val="center"/>
              <w:rPr>
                <w:sz w:val="24"/>
                <w:szCs w:val="24"/>
                <w:lang w:eastAsia="en-US"/>
              </w:rPr>
            </w:pPr>
            <w:r>
              <w:rPr>
                <w:sz w:val="24"/>
                <w:szCs w:val="24"/>
                <w:lang w:eastAsia="en-US"/>
              </w:rPr>
              <w:t xml:space="preserve">м </w:t>
            </w:r>
            <w:r>
              <w:rPr>
                <w:sz w:val="24"/>
                <w:szCs w:val="24"/>
                <w:vertAlign w:val="superscript"/>
                <w:lang w:eastAsia="en-US"/>
              </w:rPr>
              <w:t>2</w:t>
            </w:r>
          </w:p>
        </w:tc>
        <w:tc>
          <w:tcPr>
            <w:tcW w:w="1136" w:type="pct"/>
            <w:tcBorders>
              <w:top w:val="nil"/>
              <w:left w:val="single" w:sz="4" w:space="0" w:color="auto"/>
              <w:bottom w:val="nil"/>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1061" w:type="pct"/>
            <w:tcBorders>
              <w:top w:val="nil"/>
              <w:left w:val="single" w:sz="4" w:space="0" w:color="auto"/>
              <w:bottom w:val="nil"/>
              <w:right w:val="single" w:sz="4" w:space="0" w:color="auto"/>
            </w:tcBorders>
            <w:vAlign w:val="bottom"/>
          </w:tcPr>
          <w:p w:rsidR="00EC50C3" w:rsidRDefault="00EC50C3" w:rsidP="00EC50C3">
            <w:pPr>
              <w:pStyle w:val="af5"/>
              <w:tabs>
                <w:tab w:val="left" w:pos="708"/>
              </w:tabs>
              <w:jc w:val="center"/>
              <w:rPr>
                <w:sz w:val="24"/>
                <w:szCs w:val="24"/>
                <w:lang w:eastAsia="en-US"/>
              </w:rPr>
            </w:pPr>
          </w:p>
        </w:tc>
      </w:tr>
      <w:tr w:rsidR="00EC50C3" w:rsidTr="00EC50C3">
        <w:trPr>
          <w:trHeight w:val="280"/>
        </w:trPr>
        <w:tc>
          <w:tcPr>
            <w:tcW w:w="1667" w:type="pct"/>
            <w:tcBorders>
              <w:top w:val="nil"/>
              <w:left w:val="single" w:sz="4" w:space="0" w:color="auto"/>
              <w:bottom w:val="nil"/>
              <w:right w:val="single" w:sz="4" w:space="0" w:color="auto"/>
            </w:tcBorders>
            <w:vAlign w:val="bottom"/>
            <w:hideMark/>
          </w:tcPr>
          <w:p w:rsidR="00EC50C3" w:rsidRDefault="00EC50C3" w:rsidP="00EC50C3">
            <w:pPr>
              <w:pStyle w:val="af5"/>
              <w:tabs>
                <w:tab w:val="left" w:pos="708"/>
              </w:tabs>
              <w:ind w:left="851"/>
              <w:rPr>
                <w:sz w:val="24"/>
                <w:szCs w:val="24"/>
                <w:lang w:eastAsia="en-US"/>
              </w:rPr>
            </w:pPr>
            <w:r>
              <w:rPr>
                <w:sz w:val="24"/>
                <w:szCs w:val="24"/>
                <w:lang w:eastAsia="en-US"/>
              </w:rPr>
              <w:t>жилая площадь</w:t>
            </w:r>
          </w:p>
        </w:tc>
        <w:tc>
          <w:tcPr>
            <w:tcW w:w="1136" w:type="pct"/>
            <w:tcBorders>
              <w:top w:val="nil"/>
              <w:left w:val="single" w:sz="4" w:space="0" w:color="auto"/>
              <w:bottom w:val="nil"/>
              <w:right w:val="single" w:sz="4" w:space="0" w:color="auto"/>
            </w:tcBorders>
            <w:vAlign w:val="bottom"/>
            <w:hideMark/>
          </w:tcPr>
          <w:p w:rsidR="00EC50C3" w:rsidRDefault="00EC50C3" w:rsidP="00EC50C3">
            <w:pPr>
              <w:pStyle w:val="af5"/>
              <w:tabs>
                <w:tab w:val="left" w:pos="708"/>
              </w:tabs>
              <w:jc w:val="center"/>
              <w:rPr>
                <w:sz w:val="24"/>
                <w:szCs w:val="24"/>
                <w:lang w:eastAsia="en-US"/>
              </w:rPr>
            </w:pPr>
            <w:r>
              <w:rPr>
                <w:sz w:val="24"/>
                <w:szCs w:val="24"/>
                <w:lang w:eastAsia="en-US"/>
              </w:rPr>
              <w:t xml:space="preserve">м </w:t>
            </w:r>
            <w:r>
              <w:rPr>
                <w:sz w:val="24"/>
                <w:szCs w:val="24"/>
                <w:vertAlign w:val="superscript"/>
                <w:lang w:eastAsia="en-US"/>
              </w:rPr>
              <w:t>2</w:t>
            </w:r>
          </w:p>
        </w:tc>
        <w:tc>
          <w:tcPr>
            <w:tcW w:w="1136" w:type="pct"/>
            <w:tcBorders>
              <w:top w:val="nil"/>
              <w:left w:val="single" w:sz="4" w:space="0" w:color="auto"/>
              <w:bottom w:val="nil"/>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1061" w:type="pct"/>
            <w:tcBorders>
              <w:top w:val="nil"/>
              <w:left w:val="single" w:sz="4" w:space="0" w:color="auto"/>
              <w:bottom w:val="nil"/>
              <w:right w:val="single" w:sz="4" w:space="0" w:color="auto"/>
            </w:tcBorders>
            <w:vAlign w:val="bottom"/>
          </w:tcPr>
          <w:p w:rsidR="00EC50C3" w:rsidRDefault="00EC50C3" w:rsidP="00EC50C3">
            <w:pPr>
              <w:pStyle w:val="af5"/>
              <w:tabs>
                <w:tab w:val="left" w:pos="708"/>
              </w:tabs>
              <w:jc w:val="center"/>
              <w:rPr>
                <w:sz w:val="24"/>
                <w:szCs w:val="24"/>
                <w:lang w:eastAsia="en-US"/>
              </w:rPr>
            </w:pPr>
          </w:p>
        </w:tc>
      </w:tr>
      <w:tr w:rsidR="00EC50C3" w:rsidTr="00EC50C3">
        <w:trPr>
          <w:trHeight w:val="280"/>
        </w:trPr>
        <w:tc>
          <w:tcPr>
            <w:tcW w:w="1667" w:type="pct"/>
            <w:tcBorders>
              <w:top w:val="nil"/>
              <w:left w:val="single" w:sz="4" w:space="0" w:color="auto"/>
              <w:bottom w:val="nil"/>
              <w:right w:val="single" w:sz="4" w:space="0" w:color="auto"/>
            </w:tcBorders>
            <w:vAlign w:val="bottom"/>
            <w:hideMark/>
          </w:tcPr>
          <w:p w:rsidR="00EC50C3" w:rsidRDefault="00EC50C3" w:rsidP="00EC50C3">
            <w:pPr>
              <w:pStyle w:val="af5"/>
              <w:tabs>
                <w:tab w:val="left" w:pos="708"/>
              </w:tabs>
              <w:ind w:left="57"/>
              <w:rPr>
                <w:sz w:val="24"/>
                <w:szCs w:val="24"/>
                <w:lang w:eastAsia="en-US"/>
              </w:rPr>
            </w:pPr>
            <w:r>
              <w:rPr>
                <w:sz w:val="24"/>
                <w:szCs w:val="24"/>
                <w:lang w:eastAsia="en-US"/>
              </w:rPr>
              <w:t>двухкомнатных</w:t>
            </w:r>
          </w:p>
        </w:tc>
        <w:tc>
          <w:tcPr>
            <w:tcW w:w="1136" w:type="pct"/>
            <w:tcBorders>
              <w:top w:val="nil"/>
              <w:left w:val="single" w:sz="4" w:space="0" w:color="auto"/>
              <w:bottom w:val="nil"/>
              <w:right w:val="single" w:sz="4" w:space="0" w:color="auto"/>
            </w:tcBorders>
            <w:vAlign w:val="bottom"/>
            <w:hideMark/>
          </w:tcPr>
          <w:p w:rsidR="00EC50C3" w:rsidRDefault="00EC50C3" w:rsidP="00EC50C3">
            <w:pPr>
              <w:pStyle w:val="af5"/>
              <w:tabs>
                <w:tab w:val="left" w:pos="708"/>
              </w:tabs>
              <w:jc w:val="center"/>
              <w:rPr>
                <w:sz w:val="24"/>
                <w:szCs w:val="24"/>
                <w:lang w:eastAsia="en-US"/>
              </w:rPr>
            </w:pPr>
            <w:r>
              <w:rPr>
                <w:sz w:val="24"/>
                <w:szCs w:val="24"/>
                <w:lang w:eastAsia="en-US"/>
              </w:rPr>
              <w:t>шт.</w:t>
            </w:r>
          </w:p>
        </w:tc>
        <w:tc>
          <w:tcPr>
            <w:tcW w:w="1136" w:type="pct"/>
            <w:tcBorders>
              <w:top w:val="nil"/>
              <w:left w:val="single" w:sz="4" w:space="0" w:color="auto"/>
              <w:bottom w:val="nil"/>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1061" w:type="pct"/>
            <w:tcBorders>
              <w:top w:val="nil"/>
              <w:left w:val="single" w:sz="4" w:space="0" w:color="auto"/>
              <w:bottom w:val="nil"/>
              <w:right w:val="single" w:sz="4" w:space="0" w:color="auto"/>
            </w:tcBorders>
            <w:vAlign w:val="bottom"/>
          </w:tcPr>
          <w:p w:rsidR="00EC50C3" w:rsidRDefault="00EC50C3" w:rsidP="00EC50C3">
            <w:pPr>
              <w:pStyle w:val="af5"/>
              <w:tabs>
                <w:tab w:val="left" w:pos="708"/>
              </w:tabs>
              <w:jc w:val="center"/>
              <w:rPr>
                <w:sz w:val="24"/>
                <w:szCs w:val="24"/>
                <w:lang w:eastAsia="en-US"/>
              </w:rPr>
            </w:pPr>
          </w:p>
        </w:tc>
      </w:tr>
      <w:tr w:rsidR="00EC50C3" w:rsidTr="00EC50C3">
        <w:trPr>
          <w:trHeight w:val="280"/>
        </w:trPr>
        <w:tc>
          <w:tcPr>
            <w:tcW w:w="1667" w:type="pct"/>
            <w:tcBorders>
              <w:top w:val="nil"/>
              <w:left w:val="single" w:sz="4" w:space="0" w:color="auto"/>
              <w:bottom w:val="nil"/>
              <w:right w:val="single" w:sz="4" w:space="0" w:color="auto"/>
            </w:tcBorders>
            <w:vAlign w:val="bottom"/>
            <w:hideMark/>
          </w:tcPr>
          <w:p w:rsidR="00EC50C3" w:rsidRDefault="00EC50C3" w:rsidP="00EC50C3">
            <w:pPr>
              <w:pStyle w:val="af5"/>
              <w:tabs>
                <w:tab w:val="left" w:pos="708"/>
              </w:tabs>
              <w:ind w:left="851"/>
              <w:rPr>
                <w:sz w:val="24"/>
                <w:szCs w:val="24"/>
                <w:lang w:eastAsia="en-US"/>
              </w:rPr>
            </w:pPr>
            <w:r>
              <w:rPr>
                <w:sz w:val="24"/>
                <w:szCs w:val="24"/>
                <w:lang w:eastAsia="en-US"/>
              </w:rPr>
              <w:t>общая площадь</w:t>
            </w:r>
          </w:p>
        </w:tc>
        <w:tc>
          <w:tcPr>
            <w:tcW w:w="1136" w:type="pct"/>
            <w:tcBorders>
              <w:top w:val="nil"/>
              <w:left w:val="single" w:sz="4" w:space="0" w:color="auto"/>
              <w:bottom w:val="nil"/>
              <w:right w:val="single" w:sz="4" w:space="0" w:color="auto"/>
            </w:tcBorders>
            <w:vAlign w:val="bottom"/>
            <w:hideMark/>
          </w:tcPr>
          <w:p w:rsidR="00EC50C3" w:rsidRDefault="00EC50C3" w:rsidP="00EC50C3">
            <w:pPr>
              <w:pStyle w:val="af5"/>
              <w:tabs>
                <w:tab w:val="left" w:pos="708"/>
              </w:tabs>
              <w:jc w:val="center"/>
              <w:rPr>
                <w:sz w:val="24"/>
                <w:szCs w:val="24"/>
                <w:lang w:eastAsia="en-US"/>
              </w:rPr>
            </w:pPr>
            <w:r>
              <w:rPr>
                <w:sz w:val="24"/>
                <w:szCs w:val="24"/>
                <w:lang w:eastAsia="en-US"/>
              </w:rPr>
              <w:t xml:space="preserve">м </w:t>
            </w:r>
            <w:r>
              <w:rPr>
                <w:sz w:val="24"/>
                <w:szCs w:val="24"/>
                <w:vertAlign w:val="superscript"/>
                <w:lang w:eastAsia="en-US"/>
              </w:rPr>
              <w:t>2</w:t>
            </w:r>
          </w:p>
        </w:tc>
        <w:tc>
          <w:tcPr>
            <w:tcW w:w="1136" w:type="pct"/>
            <w:tcBorders>
              <w:top w:val="nil"/>
              <w:left w:val="single" w:sz="4" w:space="0" w:color="auto"/>
              <w:bottom w:val="nil"/>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1061" w:type="pct"/>
            <w:tcBorders>
              <w:top w:val="nil"/>
              <w:left w:val="single" w:sz="4" w:space="0" w:color="auto"/>
              <w:bottom w:val="nil"/>
              <w:right w:val="single" w:sz="4" w:space="0" w:color="auto"/>
            </w:tcBorders>
            <w:vAlign w:val="bottom"/>
          </w:tcPr>
          <w:p w:rsidR="00EC50C3" w:rsidRDefault="00EC50C3" w:rsidP="00EC50C3">
            <w:pPr>
              <w:pStyle w:val="af5"/>
              <w:tabs>
                <w:tab w:val="left" w:pos="708"/>
              </w:tabs>
              <w:jc w:val="center"/>
              <w:rPr>
                <w:sz w:val="24"/>
                <w:szCs w:val="24"/>
                <w:lang w:eastAsia="en-US"/>
              </w:rPr>
            </w:pPr>
          </w:p>
        </w:tc>
      </w:tr>
      <w:tr w:rsidR="00EC50C3" w:rsidTr="00EC50C3">
        <w:trPr>
          <w:trHeight w:val="280"/>
        </w:trPr>
        <w:tc>
          <w:tcPr>
            <w:tcW w:w="1667" w:type="pct"/>
            <w:tcBorders>
              <w:top w:val="nil"/>
              <w:left w:val="single" w:sz="4" w:space="0" w:color="auto"/>
              <w:bottom w:val="nil"/>
              <w:right w:val="single" w:sz="4" w:space="0" w:color="auto"/>
            </w:tcBorders>
            <w:vAlign w:val="bottom"/>
            <w:hideMark/>
          </w:tcPr>
          <w:p w:rsidR="00EC50C3" w:rsidRDefault="00EC50C3" w:rsidP="00EC50C3">
            <w:pPr>
              <w:pStyle w:val="af5"/>
              <w:tabs>
                <w:tab w:val="left" w:pos="708"/>
              </w:tabs>
              <w:ind w:left="851"/>
              <w:rPr>
                <w:sz w:val="24"/>
                <w:szCs w:val="24"/>
                <w:lang w:eastAsia="en-US"/>
              </w:rPr>
            </w:pPr>
            <w:r>
              <w:rPr>
                <w:sz w:val="24"/>
                <w:szCs w:val="24"/>
                <w:lang w:eastAsia="en-US"/>
              </w:rPr>
              <w:t>жилая площадь</w:t>
            </w:r>
          </w:p>
        </w:tc>
        <w:tc>
          <w:tcPr>
            <w:tcW w:w="1136" w:type="pct"/>
            <w:tcBorders>
              <w:top w:val="nil"/>
              <w:left w:val="single" w:sz="4" w:space="0" w:color="auto"/>
              <w:bottom w:val="nil"/>
              <w:right w:val="single" w:sz="4" w:space="0" w:color="auto"/>
            </w:tcBorders>
            <w:vAlign w:val="bottom"/>
            <w:hideMark/>
          </w:tcPr>
          <w:p w:rsidR="00EC50C3" w:rsidRDefault="00EC50C3" w:rsidP="00EC50C3">
            <w:pPr>
              <w:pStyle w:val="af5"/>
              <w:tabs>
                <w:tab w:val="left" w:pos="708"/>
              </w:tabs>
              <w:jc w:val="center"/>
              <w:rPr>
                <w:sz w:val="24"/>
                <w:szCs w:val="24"/>
                <w:lang w:eastAsia="en-US"/>
              </w:rPr>
            </w:pPr>
            <w:r>
              <w:rPr>
                <w:sz w:val="24"/>
                <w:szCs w:val="24"/>
                <w:lang w:eastAsia="en-US"/>
              </w:rPr>
              <w:t xml:space="preserve">м </w:t>
            </w:r>
            <w:r>
              <w:rPr>
                <w:sz w:val="24"/>
                <w:szCs w:val="24"/>
                <w:vertAlign w:val="superscript"/>
                <w:lang w:eastAsia="en-US"/>
              </w:rPr>
              <w:t>2</w:t>
            </w:r>
          </w:p>
        </w:tc>
        <w:tc>
          <w:tcPr>
            <w:tcW w:w="1136" w:type="pct"/>
            <w:tcBorders>
              <w:top w:val="nil"/>
              <w:left w:val="single" w:sz="4" w:space="0" w:color="auto"/>
              <w:bottom w:val="nil"/>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1061" w:type="pct"/>
            <w:tcBorders>
              <w:top w:val="nil"/>
              <w:left w:val="single" w:sz="4" w:space="0" w:color="auto"/>
              <w:bottom w:val="nil"/>
              <w:right w:val="single" w:sz="4" w:space="0" w:color="auto"/>
            </w:tcBorders>
            <w:vAlign w:val="bottom"/>
          </w:tcPr>
          <w:p w:rsidR="00EC50C3" w:rsidRDefault="00EC50C3" w:rsidP="00EC50C3">
            <w:pPr>
              <w:pStyle w:val="af5"/>
              <w:tabs>
                <w:tab w:val="left" w:pos="708"/>
              </w:tabs>
              <w:jc w:val="center"/>
              <w:rPr>
                <w:sz w:val="24"/>
                <w:szCs w:val="24"/>
                <w:lang w:eastAsia="en-US"/>
              </w:rPr>
            </w:pPr>
          </w:p>
        </w:tc>
      </w:tr>
      <w:tr w:rsidR="00EC50C3" w:rsidTr="00EC50C3">
        <w:trPr>
          <w:trHeight w:val="280"/>
        </w:trPr>
        <w:tc>
          <w:tcPr>
            <w:tcW w:w="1667" w:type="pct"/>
            <w:tcBorders>
              <w:top w:val="nil"/>
              <w:left w:val="single" w:sz="4" w:space="0" w:color="auto"/>
              <w:bottom w:val="nil"/>
              <w:right w:val="single" w:sz="4" w:space="0" w:color="auto"/>
            </w:tcBorders>
            <w:vAlign w:val="bottom"/>
            <w:hideMark/>
          </w:tcPr>
          <w:p w:rsidR="00EC50C3" w:rsidRDefault="00EC50C3" w:rsidP="00EC50C3">
            <w:pPr>
              <w:pStyle w:val="af5"/>
              <w:tabs>
                <w:tab w:val="left" w:pos="708"/>
              </w:tabs>
              <w:ind w:left="57"/>
              <w:rPr>
                <w:sz w:val="24"/>
                <w:szCs w:val="24"/>
                <w:lang w:eastAsia="en-US"/>
              </w:rPr>
            </w:pPr>
            <w:r>
              <w:rPr>
                <w:sz w:val="24"/>
                <w:szCs w:val="24"/>
                <w:lang w:eastAsia="en-US"/>
              </w:rPr>
              <w:t>трехкомнатных</w:t>
            </w:r>
          </w:p>
        </w:tc>
        <w:tc>
          <w:tcPr>
            <w:tcW w:w="1136" w:type="pct"/>
            <w:tcBorders>
              <w:top w:val="nil"/>
              <w:left w:val="single" w:sz="4" w:space="0" w:color="auto"/>
              <w:bottom w:val="nil"/>
              <w:right w:val="single" w:sz="4" w:space="0" w:color="auto"/>
            </w:tcBorders>
            <w:vAlign w:val="bottom"/>
            <w:hideMark/>
          </w:tcPr>
          <w:p w:rsidR="00EC50C3" w:rsidRDefault="00EC50C3" w:rsidP="00EC50C3">
            <w:pPr>
              <w:pStyle w:val="af5"/>
              <w:tabs>
                <w:tab w:val="left" w:pos="708"/>
              </w:tabs>
              <w:jc w:val="center"/>
              <w:rPr>
                <w:sz w:val="24"/>
                <w:szCs w:val="24"/>
                <w:lang w:eastAsia="en-US"/>
              </w:rPr>
            </w:pPr>
            <w:r>
              <w:rPr>
                <w:sz w:val="24"/>
                <w:szCs w:val="24"/>
                <w:lang w:eastAsia="en-US"/>
              </w:rPr>
              <w:t>шт.</w:t>
            </w:r>
          </w:p>
        </w:tc>
        <w:tc>
          <w:tcPr>
            <w:tcW w:w="1136" w:type="pct"/>
            <w:tcBorders>
              <w:top w:val="nil"/>
              <w:left w:val="single" w:sz="4" w:space="0" w:color="auto"/>
              <w:bottom w:val="nil"/>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1061" w:type="pct"/>
            <w:tcBorders>
              <w:top w:val="nil"/>
              <w:left w:val="single" w:sz="4" w:space="0" w:color="auto"/>
              <w:bottom w:val="nil"/>
              <w:right w:val="single" w:sz="4" w:space="0" w:color="auto"/>
            </w:tcBorders>
            <w:vAlign w:val="bottom"/>
          </w:tcPr>
          <w:p w:rsidR="00EC50C3" w:rsidRDefault="00EC50C3" w:rsidP="00EC50C3">
            <w:pPr>
              <w:pStyle w:val="af5"/>
              <w:tabs>
                <w:tab w:val="left" w:pos="708"/>
              </w:tabs>
              <w:jc w:val="center"/>
              <w:rPr>
                <w:sz w:val="24"/>
                <w:szCs w:val="24"/>
                <w:lang w:eastAsia="en-US"/>
              </w:rPr>
            </w:pPr>
          </w:p>
        </w:tc>
      </w:tr>
      <w:tr w:rsidR="00EC50C3" w:rsidTr="00EC50C3">
        <w:trPr>
          <w:trHeight w:val="280"/>
        </w:trPr>
        <w:tc>
          <w:tcPr>
            <w:tcW w:w="1667" w:type="pct"/>
            <w:tcBorders>
              <w:top w:val="nil"/>
              <w:left w:val="single" w:sz="4" w:space="0" w:color="auto"/>
              <w:bottom w:val="nil"/>
              <w:right w:val="single" w:sz="4" w:space="0" w:color="auto"/>
            </w:tcBorders>
            <w:vAlign w:val="bottom"/>
            <w:hideMark/>
          </w:tcPr>
          <w:p w:rsidR="00EC50C3" w:rsidRDefault="00EC50C3" w:rsidP="00EC50C3">
            <w:pPr>
              <w:pStyle w:val="af5"/>
              <w:tabs>
                <w:tab w:val="left" w:pos="708"/>
              </w:tabs>
              <w:ind w:left="851"/>
              <w:rPr>
                <w:sz w:val="24"/>
                <w:szCs w:val="24"/>
                <w:lang w:eastAsia="en-US"/>
              </w:rPr>
            </w:pPr>
            <w:r>
              <w:rPr>
                <w:sz w:val="24"/>
                <w:szCs w:val="24"/>
                <w:lang w:eastAsia="en-US"/>
              </w:rPr>
              <w:t>общая площадь</w:t>
            </w:r>
          </w:p>
        </w:tc>
        <w:tc>
          <w:tcPr>
            <w:tcW w:w="1136" w:type="pct"/>
            <w:tcBorders>
              <w:top w:val="nil"/>
              <w:left w:val="single" w:sz="4" w:space="0" w:color="auto"/>
              <w:bottom w:val="nil"/>
              <w:right w:val="single" w:sz="4" w:space="0" w:color="auto"/>
            </w:tcBorders>
            <w:vAlign w:val="bottom"/>
            <w:hideMark/>
          </w:tcPr>
          <w:p w:rsidR="00EC50C3" w:rsidRDefault="00EC50C3" w:rsidP="00EC50C3">
            <w:pPr>
              <w:pStyle w:val="af5"/>
              <w:tabs>
                <w:tab w:val="left" w:pos="708"/>
              </w:tabs>
              <w:jc w:val="center"/>
              <w:rPr>
                <w:sz w:val="24"/>
                <w:szCs w:val="24"/>
                <w:lang w:eastAsia="en-US"/>
              </w:rPr>
            </w:pPr>
            <w:r>
              <w:rPr>
                <w:sz w:val="24"/>
                <w:szCs w:val="24"/>
                <w:lang w:eastAsia="en-US"/>
              </w:rPr>
              <w:t xml:space="preserve">м </w:t>
            </w:r>
            <w:r>
              <w:rPr>
                <w:sz w:val="24"/>
                <w:szCs w:val="24"/>
                <w:vertAlign w:val="superscript"/>
                <w:lang w:eastAsia="en-US"/>
              </w:rPr>
              <w:t>2</w:t>
            </w:r>
          </w:p>
        </w:tc>
        <w:tc>
          <w:tcPr>
            <w:tcW w:w="1136" w:type="pct"/>
            <w:tcBorders>
              <w:top w:val="nil"/>
              <w:left w:val="single" w:sz="4" w:space="0" w:color="auto"/>
              <w:bottom w:val="nil"/>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1061" w:type="pct"/>
            <w:tcBorders>
              <w:top w:val="nil"/>
              <w:left w:val="single" w:sz="4" w:space="0" w:color="auto"/>
              <w:bottom w:val="nil"/>
              <w:right w:val="single" w:sz="4" w:space="0" w:color="auto"/>
            </w:tcBorders>
            <w:vAlign w:val="bottom"/>
          </w:tcPr>
          <w:p w:rsidR="00EC50C3" w:rsidRDefault="00EC50C3" w:rsidP="00EC50C3">
            <w:pPr>
              <w:pStyle w:val="af5"/>
              <w:tabs>
                <w:tab w:val="left" w:pos="708"/>
              </w:tabs>
              <w:jc w:val="center"/>
              <w:rPr>
                <w:sz w:val="24"/>
                <w:szCs w:val="24"/>
                <w:lang w:eastAsia="en-US"/>
              </w:rPr>
            </w:pPr>
          </w:p>
        </w:tc>
      </w:tr>
      <w:tr w:rsidR="00EC50C3" w:rsidTr="00EC50C3">
        <w:trPr>
          <w:trHeight w:val="280"/>
        </w:trPr>
        <w:tc>
          <w:tcPr>
            <w:tcW w:w="1667" w:type="pct"/>
            <w:tcBorders>
              <w:top w:val="nil"/>
              <w:left w:val="single" w:sz="4" w:space="0" w:color="auto"/>
              <w:bottom w:val="nil"/>
              <w:right w:val="single" w:sz="4" w:space="0" w:color="auto"/>
            </w:tcBorders>
            <w:vAlign w:val="bottom"/>
            <w:hideMark/>
          </w:tcPr>
          <w:p w:rsidR="00EC50C3" w:rsidRDefault="00EC50C3" w:rsidP="00EC50C3">
            <w:pPr>
              <w:pStyle w:val="af5"/>
              <w:tabs>
                <w:tab w:val="left" w:pos="708"/>
              </w:tabs>
              <w:ind w:left="851"/>
              <w:rPr>
                <w:sz w:val="24"/>
                <w:szCs w:val="24"/>
                <w:lang w:eastAsia="en-US"/>
              </w:rPr>
            </w:pPr>
            <w:r>
              <w:rPr>
                <w:sz w:val="24"/>
                <w:szCs w:val="24"/>
                <w:lang w:eastAsia="en-US"/>
              </w:rPr>
              <w:t>жилая площадь</w:t>
            </w:r>
          </w:p>
        </w:tc>
        <w:tc>
          <w:tcPr>
            <w:tcW w:w="1136" w:type="pct"/>
            <w:tcBorders>
              <w:top w:val="nil"/>
              <w:left w:val="single" w:sz="4" w:space="0" w:color="auto"/>
              <w:bottom w:val="nil"/>
              <w:right w:val="single" w:sz="4" w:space="0" w:color="auto"/>
            </w:tcBorders>
            <w:vAlign w:val="bottom"/>
            <w:hideMark/>
          </w:tcPr>
          <w:p w:rsidR="00EC50C3" w:rsidRDefault="00EC50C3" w:rsidP="00EC50C3">
            <w:pPr>
              <w:pStyle w:val="af5"/>
              <w:tabs>
                <w:tab w:val="left" w:pos="708"/>
              </w:tabs>
              <w:jc w:val="center"/>
              <w:rPr>
                <w:sz w:val="24"/>
                <w:szCs w:val="24"/>
                <w:lang w:eastAsia="en-US"/>
              </w:rPr>
            </w:pPr>
            <w:r>
              <w:rPr>
                <w:sz w:val="24"/>
                <w:szCs w:val="24"/>
                <w:lang w:eastAsia="en-US"/>
              </w:rPr>
              <w:t xml:space="preserve">м </w:t>
            </w:r>
            <w:r>
              <w:rPr>
                <w:sz w:val="24"/>
                <w:szCs w:val="24"/>
                <w:vertAlign w:val="superscript"/>
                <w:lang w:eastAsia="en-US"/>
              </w:rPr>
              <w:t>2</w:t>
            </w:r>
          </w:p>
        </w:tc>
        <w:tc>
          <w:tcPr>
            <w:tcW w:w="1136" w:type="pct"/>
            <w:tcBorders>
              <w:top w:val="nil"/>
              <w:left w:val="single" w:sz="4" w:space="0" w:color="auto"/>
              <w:bottom w:val="nil"/>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1061" w:type="pct"/>
            <w:tcBorders>
              <w:top w:val="nil"/>
              <w:left w:val="single" w:sz="4" w:space="0" w:color="auto"/>
              <w:bottom w:val="nil"/>
              <w:right w:val="single" w:sz="4" w:space="0" w:color="auto"/>
            </w:tcBorders>
            <w:vAlign w:val="bottom"/>
          </w:tcPr>
          <w:p w:rsidR="00EC50C3" w:rsidRDefault="00EC50C3" w:rsidP="00EC50C3">
            <w:pPr>
              <w:pStyle w:val="af5"/>
              <w:tabs>
                <w:tab w:val="left" w:pos="708"/>
              </w:tabs>
              <w:jc w:val="center"/>
              <w:rPr>
                <w:sz w:val="24"/>
                <w:szCs w:val="24"/>
                <w:lang w:eastAsia="en-US"/>
              </w:rPr>
            </w:pPr>
          </w:p>
        </w:tc>
      </w:tr>
      <w:tr w:rsidR="00EC50C3" w:rsidTr="00EC50C3">
        <w:trPr>
          <w:trHeight w:val="280"/>
        </w:trPr>
        <w:tc>
          <w:tcPr>
            <w:tcW w:w="1667" w:type="pct"/>
            <w:tcBorders>
              <w:top w:val="nil"/>
              <w:left w:val="single" w:sz="4" w:space="0" w:color="auto"/>
              <w:bottom w:val="nil"/>
              <w:right w:val="single" w:sz="4" w:space="0" w:color="auto"/>
            </w:tcBorders>
            <w:vAlign w:val="bottom"/>
            <w:hideMark/>
          </w:tcPr>
          <w:p w:rsidR="00EC50C3" w:rsidRDefault="00EC50C3" w:rsidP="00EC50C3">
            <w:pPr>
              <w:pStyle w:val="af5"/>
              <w:tabs>
                <w:tab w:val="left" w:pos="708"/>
              </w:tabs>
              <w:ind w:left="57"/>
              <w:rPr>
                <w:sz w:val="24"/>
                <w:szCs w:val="24"/>
                <w:lang w:eastAsia="en-US"/>
              </w:rPr>
            </w:pPr>
            <w:r>
              <w:rPr>
                <w:sz w:val="24"/>
                <w:szCs w:val="24"/>
                <w:lang w:eastAsia="en-US"/>
              </w:rPr>
              <w:t>четырех- и более комнатных</w:t>
            </w:r>
          </w:p>
        </w:tc>
        <w:tc>
          <w:tcPr>
            <w:tcW w:w="1136" w:type="pct"/>
            <w:tcBorders>
              <w:top w:val="nil"/>
              <w:left w:val="single" w:sz="4" w:space="0" w:color="auto"/>
              <w:bottom w:val="nil"/>
              <w:right w:val="single" w:sz="4" w:space="0" w:color="auto"/>
            </w:tcBorders>
            <w:vAlign w:val="bottom"/>
            <w:hideMark/>
          </w:tcPr>
          <w:p w:rsidR="00EC50C3" w:rsidRDefault="00EC50C3" w:rsidP="00EC50C3">
            <w:pPr>
              <w:pStyle w:val="af5"/>
              <w:tabs>
                <w:tab w:val="left" w:pos="708"/>
              </w:tabs>
              <w:jc w:val="center"/>
              <w:rPr>
                <w:sz w:val="24"/>
                <w:szCs w:val="24"/>
                <w:lang w:eastAsia="en-US"/>
              </w:rPr>
            </w:pPr>
            <w:r>
              <w:rPr>
                <w:sz w:val="24"/>
                <w:szCs w:val="24"/>
                <w:lang w:eastAsia="en-US"/>
              </w:rPr>
              <w:t>шт.</w:t>
            </w:r>
          </w:p>
        </w:tc>
        <w:tc>
          <w:tcPr>
            <w:tcW w:w="1136" w:type="pct"/>
            <w:tcBorders>
              <w:top w:val="nil"/>
              <w:left w:val="single" w:sz="4" w:space="0" w:color="auto"/>
              <w:bottom w:val="nil"/>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1061" w:type="pct"/>
            <w:tcBorders>
              <w:top w:val="nil"/>
              <w:left w:val="single" w:sz="4" w:space="0" w:color="auto"/>
              <w:bottom w:val="nil"/>
              <w:right w:val="single" w:sz="4" w:space="0" w:color="auto"/>
            </w:tcBorders>
            <w:vAlign w:val="bottom"/>
          </w:tcPr>
          <w:p w:rsidR="00EC50C3" w:rsidRDefault="00EC50C3" w:rsidP="00EC50C3">
            <w:pPr>
              <w:pStyle w:val="af5"/>
              <w:tabs>
                <w:tab w:val="left" w:pos="708"/>
              </w:tabs>
              <w:jc w:val="center"/>
              <w:rPr>
                <w:sz w:val="24"/>
                <w:szCs w:val="24"/>
                <w:lang w:eastAsia="en-US"/>
              </w:rPr>
            </w:pPr>
          </w:p>
        </w:tc>
      </w:tr>
      <w:tr w:rsidR="00EC50C3" w:rsidTr="00EC50C3">
        <w:trPr>
          <w:trHeight w:val="280"/>
        </w:trPr>
        <w:tc>
          <w:tcPr>
            <w:tcW w:w="1667" w:type="pct"/>
            <w:tcBorders>
              <w:top w:val="nil"/>
              <w:left w:val="single" w:sz="4" w:space="0" w:color="auto"/>
              <w:bottom w:val="nil"/>
              <w:right w:val="single" w:sz="4" w:space="0" w:color="auto"/>
            </w:tcBorders>
            <w:vAlign w:val="bottom"/>
            <w:hideMark/>
          </w:tcPr>
          <w:p w:rsidR="00EC50C3" w:rsidRDefault="00EC50C3" w:rsidP="00EC50C3">
            <w:pPr>
              <w:pStyle w:val="af5"/>
              <w:tabs>
                <w:tab w:val="left" w:pos="708"/>
              </w:tabs>
              <w:ind w:left="851"/>
              <w:rPr>
                <w:sz w:val="24"/>
                <w:szCs w:val="24"/>
                <w:lang w:eastAsia="en-US"/>
              </w:rPr>
            </w:pPr>
            <w:r>
              <w:rPr>
                <w:sz w:val="24"/>
                <w:szCs w:val="24"/>
                <w:lang w:eastAsia="en-US"/>
              </w:rPr>
              <w:t>общая площадь</w:t>
            </w:r>
          </w:p>
        </w:tc>
        <w:tc>
          <w:tcPr>
            <w:tcW w:w="1136" w:type="pct"/>
            <w:tcBorders>
              <w:top w:val="nil"/>
              <w:left w:val="single" w:sz="4" w:space="0" w:color="auto"/>
              <w:bottom w:val="nil"/>
              <w:right w:val="single" w:sz="4" w:space="0" w:color="auto"/>
            </w:tcBorders>
            <w:vAlign w:val="bottom"/>
            <w:hideMark/>
          </w:tcPr>
          <w:p w:rsidR="00EC50C3" w:rsidRDefault="00EC50C3" w:rsidP="00EC50C3">
            <w:pPr>
              <w:pStyle w:val="af5"/>
              <w:tabs>
                <w:tab w:val="left" w:pos="708"/>
              </w:tabs>
              <w:jc w:val="center"/>
              <w:rPr>
                <w:sz w:val="24"/>
                <w:szCs w:val="24"/>
                <w:lang w:eastAsia="en-US"/>
              </w:rPr>
            </w:pPr>
            <w:r>
              <w:rPr>
                <w:sz w:val="24"/>
                <w:szCs w:val="24"/>
                <w:lang w:eastAsia="en-US"/>
              </w:rPr>
              <w:t xml:space="preserve">м </w:t>
            </w:r>
            <w:r>
              <w:rPr>
                <w:sz w:val="24"/>
                <w:szCs w:val="24"/>
                <w:vertAlign w:val="superscript"/>
                <w:lang w:eastAsia="en-US"/>
              </w:rPr>
              <w:t>2</w:t>
            </w:r>
          </w:p>
        </w:tc>
        <w:tc>
          <w:tcPr>
            <w:tcW w:w="1136" w:type="pct"/>
            <w:tcBorders>
              <w:top w:val="nil"/>
              <w:left w:val="single" w:sz="4" w:space="0" w:color="auto"/>
              <w:bottom w:val="nil"/>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1061" w:type="pct"/>
            <w:tcBorders>
              <w:top w:val="nil"/>
              <w:left w:val="single" w:sz="4" w:space="0" w:color="auto"/>
              <w:bottom w:val="nil"/>
              <w:right w:val="single" w:sz="4" w:space="0" w:color="auto"/>
            </w:tcBorders>
            <w:vAlign w:val="bottom"/>
          </w:tcPr>
          <w:p w:rsidR="00EC50C3" w:rsidRDefault="00EC50C3" w:rsidP="00EC50C3">
            <w:pPr>
              <w:pStyle w:val="af5"/>
              <w:tabs>
                <w:tab w:val="left" w:pos="708"/>
              </w:tabs>
              <w:jc w:val="center"/>
              <w:rPr>
                <w:sz w:val="24"/>
                <w:szCs w:val="24"/>
                <w:lang w:eastAsia="en-US"/>
              </w:rPr>
            </w:pPr>
          </w:p>
        </w:tc>
      </w:tr>
      <w:tr w:rsidR="00EC50C3" w:rsidTr="00EC50C3">
        <w:trPr>
          <w:trHeight w:val="280"/>
        </w:trPr>
        <w:tc>
          <w:tcPr>
            <w:tcW w:w="1667" w:type="pct"/>
            <w:tcBorders>
              <w:top w:val="nil"/>
              <w:left w:val="single" w:sz="4" w:space="0" w:color="auto"/>
              <w:bottom w:val="single" w:sz="4" w:space="0" w:color="auto"/>
              <w:right w:val="single" w:sz="4" w:space="0" w:color="auto"/>
            </w:tcBorders>
            <w:vAlign w:val="bottom"/>
            <w:hideMark/>
          </w:tcPr>
          <w:p w:rsidR="00EC50C3" w:rsidRDefault="00EC50C3" w:rsidP="00EC50C3">
            <w:pPr>
              <w:pStyle w:val="af5"/>
              <w:tabs>
                <w:tab w:val="left" w:pos="708"/>
              </w:tabs>
              <w:ind w:left="851"/>
              <w:rPr>
                <w:sz w:val="24"/>
                <w:szCs w:val="24"/>
                <w:lang w:eastAsia="en-US"/>
              </w:rPr>
            </w:pPr>
            <w:r>
              <w:rPr>
                <w:sz w:val="24"/>
                <w:szCs w:val="24"/>
                <w:lang w:eastAsia="en-US"/>
              </w:rPr>
              <w:t>жилая площадь</w:t>
            </w:r>
          </w:p>
          <w:p w:rsidR="00EC50C3" w:rsidRDefault="00EC50C3" w:rsidP="00EC50C3">
            <w:pPr>
              <w:pStyle w:val="af5"/>
              <w:tabs>
                <w:tab w:val="left" w:pos="708"/>
              </w:tabs>
              <w:ind w:left="114"/>
              <w:rPr>
                <w:sz w:val="24"/>
                <w:szCs w:val="24"/>
                <w:lang w:eastAsia="en-US"/>
              </w:rPr>
            </w:pPr>
            <w:r>
              <w:rPr>
                <w:sz w:val="24"/>
                <w:szCs w:val="24"/>
                <w:lang w:eastAsia="en-US"/>
              </w:rPr>
              <w:t>Сети инженерно-технического обеспечения</w:t>
            </w:r>
          </w:p>
          <w:p w:rsidR="00EC50C3" w:rsidRDefault="00EC50C3" w:rsidP="00EC50C3">
            <w:pPr>
              <w:pStyle w:val="af5"/>
              <w:tabs>
                <w:tab w:val="left" w:pos="708"/>
              </w:tabs>
              <w:ind w:left="823"/>
              <w:rPr>
                <w:sz w:val="24"/>
                <w:szCs w:val="24"/>
                <w:lang w:eastAsia="en-US"/>
              </w:rPr>
            </w:pPr>
            <w:r>
              <w:rPr>
                <w:sz w:val="24"/>
                <w:szCs w:val="24"/>
                <w:lang w:eastAsia="en-US"/>
              </w:rPr>
              <w:t>Водопровод</w:t>
            </w:r>
          </w:p>
          <w:p w:rsidR="00EC50C3" w:rsidRDefault="00EC50C3" w:rsidP="00EC50C3">
            <w:pPr>
              <w:pStyle w:val="af5"/>
              <w:tabs>
                <w:tab w:val="left" w:pos="708"/>
              </w:tabs>
              <w:ind w:left="823"/>
              <w:rPr>
                <w:sz w:val="24"/>
                <w:szCs w:val="24"/>
                <w:lang w:eastAsia="en-US"/>
              </w:rPr>
            </w:pPr>
            <w:r>
              <w:rPr>
                <w:sz w:val="24"/>
                <w:szCs w:val="24"/>
                <w:lang w:eastAsia="en-US"/>
              </w:rPr>
              <w:t>Канализация</w:t>
            </w:r>
          </w:p>
          <w:p w:rsidR="00EC50C3" w:rsidRDefault="00EC50C3" w:rsidP="00EC50C3">
            <w:pPr>
              <w:pStyle w:val="af5"/>
              <w:tabs>
                <w:tab w:val="left" w:pos="708"/>
              </w:tabs>
              <w:ind w:left="823"/>
              <w:rPr>
                <w:sz w:val="24"/>
                <w:szCs w:val="24"/>
                <w:lang w:eastAsia="en-US"/>
              </w:rPr>
            </w:pPr>
            <w:r>
              <w:rPr>
                <w:sz w:val="24"/>
                <w:szCs w:val="24"/>
                <w:lang w:eastAsia="en-US"/>
              </w:rPr>
              <w:t>Водосток</w:t>
            </w:r>
          </w:p>
          <w:p w:rsidR="00EC50C3" w:rsidRDefault="00EC50C3" w:rsidP="00EC50C3">
            <w:pPr>
              <w:pStyle w:val="af5"/>
              <w:tabs>
                <w:tab w:val="left" w:pos="708"/>
              </w:tabs>
              <w:ind w:left="823"/>
              <w:rPr>
                <w:sz w:val="24"/>
                <w:szCs w:val="24"/>
                <w:lang w:eastAsia="en-US"/>
              </w:rPr>
            </w:pPr>
            <w:r>
              <w:rPr>
                <w:sz w:val="24"/>
                <w:szCs w:val="24"/>
                <w:lang w:eastAsia="en-US"/>
              </w:rPr>
              <w:t>Связь</w:t>
            </w:r>
          </w:p>
          <w:p w:rsidR="00EC50C3" w:rsidRDefault="00EC50C3" w:rsidP="00EC50C3">
            <w:pPr>
              <w:pStyle w:val="af5"/>
              <w:tabs>
                <w:tab w:val="left" w:pos="708"/>
              </w:tabs>
              <w:ind w:left="823"/>
              <w:rPr>
                <w:sz w:val="24"/>
                <w:szCs w:val="24"/>
                <w:lang w:eastAsia="en-US"/>
              </w:rPr>
            </w:pPr>
            <w:r>
              <w:rPr>
                <w:sz w:val="24"/>
                <w:szCs w:val="24"/>
                <w:lang w:eastAsia="en-US"/>
              </w:rPr>
              <w:t>Электроснабжение</w:t>
            </w:r>
          </w:p>
        </w:tc>
        <w:tc>
          <w:tcPr>
            <w:tcW w:w="1136" w:type="pct"/>
            <w:tcBorders>
              <w:top w:val="nil"/>
              <w:left w:val="single" w:sz="4" w:space="0" w:color="auto"/>
              <w:bottom w:val="single" w:sz="4" w:space="0" w:color="auto"/>
              <w:right w:val="single" w:sz="4" w:space="0" w:color="auto"/>
            </w:tcBorders>
            <w:vAlign w:val="bottom"/>
            <w:hideMark/>
          </w:tcPr>
          <w:p w:rsidR="00EC50C3" w:rsidRDefault="00EC50C3" w:rsidP="00EC50C3">
            <w:pPr>
              <w:pStyle w:val="af5"/>
              <w:tabs>
                <w:tab w:val="left" w:pos="708"/>
              </w:tabs>
              <w:jc w:val="center"/>
              <w:rPr>
                <w:sz w:val="24"/>
                <w:szCs w:val="24"/>
                <w:lang w:eastAsia="en-US"/>
              </w:rPr>
            </w:pPr>
            <w:r>
              <w:rPr>
                <w:sz w:val="24"/>
                <w:szCs w:val="24"/>
                <w:lang w:eastAsia="en-US"/>
              </w:rPr>
              <w:t xml:space="preserve">м </w:t>
            </w:r>
          </w:p>
        </w:tc>
        <w:tc>
          <w:tcPr>
            <w:tcW w:w="1136" w:type="pct"/>
            <w:tcBorders>
              <w:top w:val="nil"/>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c>
          <w:tcPr>
            <w:tcW w:w="1061" w:type="pct"/>
            <w:tcBorders>
              <w:top w:val="nil"/>
              <w:left w:val="single" w:sz="4" w:space="0" w:color="auto"/>
              <w:bottom w:val="single" w:sz="4" w:space="0" w:color="auto"/>
              <w:right w:val="single" w:sz="4" w:space="0" w:color="auto"/>
            </w:tcBorders>
            <w:vAlign w:val="bottom"/>
          </w:tcPr>
          <w:p w:rsidR="00EC50C3" w:rsidRDefault="00EC50C3" w:rsidP="00EC50C3">
            <w:pPr>
              <w:pStyle w:val="af5"/>
              <w:tabs>
                <w:tab w:val="left" w:pos="708"/>
              </w:tabs>
              <w:jc w:val="center"/>
              <w:rPr>
                <w:sz w:val="24"/>
                <w:szCs w:val="24"/>
                <w:lang w:eastAsia="en-US"/>
              </w:rPr>
            </w:pPr>
          </w:p>
        </w:tc>
      </w:tr>
    </w:tbl>
    <w:p w:rsidR="00EC50C3" w:rsidRDefault="00EC50C3" w:rsidP="00EC50C3">
      <w:pPr>
        <w:pStyle w:val="af5"/>
        <w:tabs>
          <w:tab w:val="left" w:pos="708"/>
        </w:tabs>
        <w:rPr>
          <w:sz w:val="24"/>
          <w:szCs w:val="24"/>
        </w:rPr>
      </w:pPr>
    </w:p>
    <w:p w:rsidR="00EC50C3" w:rsidRDefault="00EC50C3" w:rsidP="00EC50C3">
      <w:pPr>
        <w:pStyle w:val="af5"/>
        <w:tabs>
          <w:tab w:val="left" w:pos="2977"/>
        </w:tabs>
        <w:jc w:val="both"/>
        <w:rPr>
          <w:sz w:val="24"/>
          <w:szCs w:val="24"/>
        </w:rPr>
      </w:pPr>
      <w:r>
        <w:rPr>
          <w:sz w:val="24"/>
          <w:szCs w:val="24"/>
        </w:rPr>
        <w:t>9. 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опробования (перечень указанных актов приведен в приложении).</w:t>
      </w:r>
    </w:p>
    <w:p w:rsidR="00EC50C3" w:rsidRDefault="00EC50C3" w:rsidP="00EC50C3">
      <w:pPr>
        <w:pStyle w:val="af5"/>
        <w:tabs>
          <w:tab w:val="clear" w:pos="4153"/>
          <w:tab w:val="left" w:pos="2977"/>
          <w:tab w:val="left" w:pos="6379"/>
        </w:tabs>
        <w:jc w:val="both"/>
        <w:rPr>
          <w:sz w:val="24"/>
          <w:szCs w:val="24"/>
        </w:rPr>
      </w:pPr>
      <w:r>
        <w:rPr>
          <w:sz w:val="24"/>
          <w:szCs w:val="24"/>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нормальную эксплуатацию объекта и приняты пользователями – эксплуатационными организациями (перечень справок пользователей городских экс</w:t>
      </w:r>
      <w:r>
        <w:rPr>
          <w:sz w:val="24"/>
          <w:szCs w:val="24"/>
        </w:rPr>
        <w:softHyphen/>
        <w:t>плуатационных организаций приведен в приложении).</w:t>
      </w:r>
    </w:p>
    <w:p w:rsidR="00EC50C3" w:rsidRDefault="00EC50C3" w:rsidP="00EC50C3">
      <w:pPr>
        <w:pStyle w:val="af5"/>
        <w:tabs>
          <w:tab w:val="clear" w:pos="4153"/>
          <w:tab w:val="left" w:pos="2977"/>
          <w:tab w:val="left" w:pos="6379"/>
        </w:tabs>
        <w:jc w:val="both"/>
        <w:rPr>
          <w:sz w:val="24"/>
          <w:szCs w:val="24"/>
        </w:rPr>
      </w:pPr>
      <w:r>
        <w:rPr>
          <w:sz w:val="24"/>
          <w:szCs w:val="24"/>
        </w:rPr>
        <w:t>12. Стоимость объекта по утвержденной проектно-сметной документации</w:t>
      </w:r>
    </w:p>
    <w:tbl>
      <w:tblPr>
        <w:tblW w:w="0" w:type="auto"/>
        <w:tblInd w:w="28" w:type="dxa"/>
        <w:tblLayout w:type="fixed"/>
        <w:tblCellMar>
          <w:left w:w="28" w:type="dxa"/>
          <w:right w:w="28" w:type="dxa"/>
        </w:tblCellMar>
        <w:tblLook w:val="04A0" w:firstRow="1" w:lastRow="0" w:firstColumn="1" w:lastColumn="0" w:noHBand="0" w:noVBand="1"/>
      </w:tblPr>
      <w:tblGrid>
        <w:gridCol w:w="709"/>
        <w:gridCol w:w="7088"/>
        <w:gridCol w:w="708"/>
        <w:gridCol w:w="709"/>
        <w:gridCol w:w="709"/>
      </w:tblGrid>
      <w:tr w:rsidR="00EC50C3" w:rsidTr="00EC50C3">
        <w:tc>
          <w:tcPr>
            <w:tcW w:w="709" w:type="dxa"/>
            <w:vAlign w:val="bottom"/>
            <w:hideMark/>
          </w:tcPr>
          <w:p w:rsidR="00EC50C3" w:rsidRDefault="00EC50C3" w:rsidP="00EC50C3">
            <w:pPr>
              <w:pStyle w:val="af5"/>
              <w:tabs>
                <w:tab w:val="clear" w:pos="4153"/>
                <w:tab w:val="left" w:pos="2977"/>
                <w:tab w:val="left" w:pos="6379"/>
              </w:tabs>
              <w:jc w:val="both"/>
              <w:rPr>
                <w:sz w:val="24"/>
                <w:szCs w:val="24"/>
                <w:lang w:eastAsia="en-US"/>
              </w:rPr>
            </w:pPr>
            <w:r>
              <w:rPr>
                <w:sz w:val="24"/>
                <w:szCs w:val="24"/>
                <w:lang w:eastAsia="en-US"/>
              </w:rPr>
              <w:t>Всего</w:t>
            </w:r>
          </w:p>
        </w:tc>
        <w:tc>
          <w:tcPr>
            <w:tcW w:w="7088" w:type="dxa"/>
            <w:tcBorders>
              <w:top w:val="nil"/>
              <w:left w:val="nil"/>
              <w:bottom w:val="single" w:sz="4" w:space="0" w:color="auto"/>
              <w:right w:val="nil"/>
            </w:tcBorders>
            <w:vAlign w:val="bottom"/>
          </w:tcPr>
          <w:p w:rsidR="00EC50C3" w:rsidRDefault="00EC50C3" w:rsidP="00EC50C3">
            <w:pPr>
              <w:pStyle w:val="af5"/>
              <w:tabs>
                <w:tab w:val="clear" w:pos="4153"/>
                <w:tab w:val="left" w:pos="2977"/>
                <w:tab w:val="left" w:pos="6379"/>
              </w:tabs>
              <w:jc w:val="both"/>
              <w:rPr>
                <w:sz w:val="24"/>
                <w:szCs w:val="24"/>
                <w:lang w:eastAsia="en-US"/>
              </w:rPr>
            </w:pPr>
          </w:p>
        </w:tc>
        <w:tc>
          <w:tcPr>
            <w:tcW w:w="708" w:type="dxa"/>
            <w:vAlign w:val="bottom"/>
            <w:hideMark/>
          </w:tcPr>
          <w:p w:rsidR="00EC50C3" w:rsidRDefault="00EC50C3" w:rsidP="00EC50C3">
            <w:pPr>
              <w:pStyle w:val="af5"/>
              <w:tabs>
                <w:tab w:val="clear" w:pos="4153"/>
                <w:tab w:val="left" w:pos="2977"/>
                <w:tab w:val="left" w:pos="6379"/>
              </w:tabs>
              <w:ind w:left="57"/>
              <w:jc w:val="both"/>
              <w:rPr>
                <w:sz w:val="24"/>
                <w:szCs w:val="24"/>
                <w:lang w:eastAsia="en-US"/>
              </w:rPr>
            </w:pPr>
            <w:r>
              <w:rPr>
                <w:sz w:val="24"/>
                <w:szCs w:val="24"/>
                <w:lang w:eastAsia="en-US"/>
              </w:rPr>
              <w:t>руб.</w:t>
            </w:r>
          </w:p>
        </w:tc>
        <w:tc>
          <w:tcPr>
            <w:tcW w:w="709" w:type="dxa"/>
            <w:tcBorders>
              <w:top w:val="nil"/>
              <w:left w:val="nil"/>
              <w:bottom w:val="single" w:sz="4" w:space="0" w:color="auto"/>
              <w:right w:val="nil"/>
            </w:tcBorders>
            <w:vAlign w:val="bottom"/>
          </w:tcPr>
          <w:p w:rsidR="00EC50C3" w:rsidRDefault="00EC50C3" w:rsidP="00EC50C3">
            <w:pPr>
              <w:pStyle w:val="af5"/>
              <w:tabs>
                <w:tab w:val="clear" w:pos="4153"/>
                <w:tab w:val="left" w:pos="2977"/>
                <w:tab w:val="left" w:pos="6379"/>
              </w:tabs>
              <w:jc w:val="center"/>
              <w:rPr>
                <w:sz w:val="24"/>
                <w:szCs w:val="24"/>
                <w:lang w:eastAsia="en-US"/>
              </w:rPr>
            </w:pPr>
          </w:p>
        </w:tc>
        <w:tc>
          <w:tcPr>
            <w:tcW w:w="709" w:type="dxa"/>
            <w:vAlign w:val="bottom"/>
            <w:hideMark/>
          </w:tcPr>
          <w:p w:rsidR="00EC50C3" w:rsidRDefault="00EC50C3" w:rsidP="00EC50C3">
            <w:pPr>
              <w:pStyle w:val="af5"/>
              <w:tabs>
                <w:tab w:val="clear" w:pos="4153"/>
                <w:tab w:val="left" w:pos="2977"/>
                <w:tab w:val="left" w:pos="6379"/>
              </w:tabs>
              <w:ind w:left="57"/>
              <w:jc w:val="both"/>
              <w:rPr>
                <w:sz w:val="24"/>
                <w:szCs w:val="24"/>
                <w:lang w:eastAsia="en-US"/>
              </w:rPr>
            </w:pPr>
            <w:r>
              <w:rPr>
                <w:sz w:val="24"/>
                <w:szCs w:val="24"/>
                <w:lang w:eastAsia="en-US"/>
              </w:rPr>
              <w:t>коп.</w:t>
            </w:r>
          </w:p>
        </w:tc>
      </w:tr>
      <w:tr w:rsidR="00EC50C3" w:rsidTr="00EC50C3">
        <w:trPr>
          <w:cantSplit/>
        </w:trPr>
        <w:tc>
          <w:tcPr>
            <w:tcW w:w="7797" w:type="dxa"/>
            <w:gridSpan w:val="2"/>
            <w:hideMark/>
          </w:tcPr>
          <w:p w:rsidR="00EC50C3" w:rsidRDefault="00EC50C3" w:rsidP="00EC50C3">
            <w:pPr>
              <w:pStyle w:val="af5"/>
              <w:tabs>
                <w:tab w:val="clear" w:pos="4153"/>
                <w:tab w:val="left" w:pos="2977"/>
                <w:tab w:val="left" w:pos="6379"/>
              </w:tabs>
              <w:jc w:val="both"/>
              <w:rPr>
                <w:sz w:val="24"/>
                <w:szCs w:val="24"/>
                <w:lang w:eastAsia="en-US"/>
              </w:rPr>
            </w:pPr>
            <w:r>
              <w:rPr>
                <w:sz w:val="24"/>
                <w:szCs w:val="24"/>
                <w:lang w:eastAsia="en-US"/>
              </w:rPr>
              <w:t>в том числе:</w:t>
            </w:r>
          </w:p>
        </w:tc>
        <w:tc>
          <w:tcPr>
            <w:tcW w:w="708" w:type="dxa"/>
          </w:tcPr>
          <w:p w:rsidR="00EC50C3" w:rsidRDefault="00EC50C3" w:rsidP="00EC50C3">
            <w:pPr>
              <w:pStyle w:val="af5"/>
              <w:tabs>
                <w:tab w:val="clear" w:pos="4153"/>
                <w:tab w:val="left" w:pos="2977"/>
                <w:tab w:val="left" w:pos="6379"/>
              </w:tabs>
              <w:jc w:val="both"/>
              <w:rPr>
                <w:sz w:val="24"/>
                <w:szCs w:val="24"/>
                <w:lang w:eastAsia="en-US"/>
              </w:rPr>
            </w:pPr>
          </w:p>
        </w:tc>
        <w:tc>
          <w:tcPr>
            <w:tcW w:w="709" w:type="dxa"/>
          </w:tcPr>
          <w:p w:rsidR="00EC50C3" w:rsidRDefault="00EC50C3" w:rsidP="00EC50C3">
            <w:pPr>
              <w:pStyle w:val="af5"/>
              <w:tabs>
                <w:tab w:val="clear" w:pos="4153"/>
                <w:tab w:val="left" w:pos="2977"/>
                <w:tab w:val="left" w:pos="6379"/>
              </w:tabs>
              <w:jc w:val="both"/>
              <w:rPr>
                <w:sz w:val="24"/>
                <w:szCs w:val="24"/>
                <w:lang w:eastAsia="en-US"/>
              </w:rPr>
            </w:pPr>
          </w:p>
        </w:tc>
        <w:tc>
          <w:tcPr>
            <w:tcW w:w="709" w:type="dxa"/>
          </w:tcPr>
          <w:p w:rsidR="00EC50C3" w:rsidRDefault="00EC50C3" w:rsidP="00EC50C3">
            <w:pPr>
              <w:pStyle w:val="af5"/>
              <w:tabs>
                <w:tab w:val="clear" w:pos="4153"/>
                <w:tab w:val="left" w:pos="2977"/>
                <w:tab w:val="left" w:pos="6379"/>
              </w:tabs>
              <w:jc w:val="both"/>
              <w:rPr>
                <w:sz w:val="24"/>
                <w:szCs w:val="24"/>
                <w:lang w:eastAsia="en-US"/>
              </w:rPr>
            </w:pPr>
          </w:p>
        </w:tc>
      </w:tr>
    </w:tbl>
    <w:p w:rsidR="00EC50C3" w:rsidRDefault="00EC50C3" w:rsidP="00EC50C3">
      <w:pPr>
        <w:pStyle w:val="af5"/>
        <w:tabs>
          <w:tab w:val="clear" w:pos="4153"/>
          <w:tab w:val="left" w:pos="2977"/>
          <w:tab w:val="left" w:pos="6379"/>
        </w:tabs>
        <w:jc w:val="both"/>
        <w:rPr>
          <w:sz w:val="24"/>
          <w:szCs w:val="24"/>
        </w:rPr>
      </w:pPr>
    </w:p>
    <w:tbl>
      <w:tblPr>
        <w:tblW w:w="0" w:type="auto"/>
        <w:tblInd w:w="28" w:type="dxa"/>
        <w:tblLayout w:type="fixed"/>
        <w:tblCellMar>
          <w:left w:w="28" w:type="dxa"/>
          <w:right w:w="28" w:type="dxa"/>
        </w:tblCellMar>
        <w:tblLook w:val="04A0" w:firstRow="1" w:lastRow="0" w:firstColumn="1" w:lastColumn="0" w:noHBand="0" w:noVBand="1"/>
      </w:tblPr>
      <w:tblGrid>
        <w:gridCol w:w="4536"/>
        <w:gridCol w:w="3261"/>
        <w:gridCol w:w="708"/>
        <w:gridCol w:w="709"/>
        <w:gridCol w:w="709"/>
      </w:tblGrid>
      <w:tr w:rsidR="00EC50C3" w:rsidTr="00EC50C3">
        <w:tc>
          <w:tcPr>
            <w:tcW w:w="4536" w:type="dxa"/>
            <w:vAlign w:val="bottom"/>
            <w:hideMark/>
          </w:tcPr>
          <w:p w:rsidR="00EC50C3" w:rsidRDefault="00EC50C3" w:rsidP="00EC50C3">
            <w:pPr>
              <w:pStyle w:val="af5"/>
              <w:tabs>
                <w:tab w:val="clear" w:pos="4153"/>
                <w:tab w:val="left" w:pos="2977"/>
                <w:tab w:val="left" w:pos="6379"/>
              </w:tabs>
              <w:jc w:val="both"/>
              <w:rPr>
                <w:sz w:val="24"/>
                <w:szCs w:val="24"/>
                <w:lang w:eastAsia="en-US"/>
              </w:rPr>
            </w:pPr>
            <w:r>
              <w:rPr>
                <w:sz w:val="24"/>
                <w:szCs w:val="24"/>
                <w:lang w:eastAsia="en-US"/>
              </w:rPr>
              <w:t>стоимость строительно-монтажных работ</w:t>
            </w:r>
          </w:p>
        </w:tc>
        <w:tc>
          <w:tcPr>
            <w:tcW w:w="3261" w:type="dxa"/>
            <w:tcBorders>
              <w:top w:val="nil"/>
              <w:left w:val="nil"/>
              <w:bottom w:val="single" w:sz="4" w:space="0" w:color="auto"/>
              <w:right w:val="nil"/>
            </w:tcBorders>
            <w:vAlign w:val="bottom"/>
          </w:tcPr>
          <w:p w:rsidR="00EC50C3" w:rsidRDefault="00EC50C3" w:rsidP="00EC50C3">
            <w:pPr>
              <w:pStyle w:val="af5"/>
              <w:tabs>
                <w:tab w:val="clear" w:pos="4153"/>
                <w:tab w:val="left" w:pos="2977"/>
                <w:tab w:val="left" w:pos="6379"/>
              </w:tabs>
              <w:jc w:val="center"/>
              <w:rPr>
                <w:sz w:val="24"/>
                <w:szCs w:val="24"/>
                <w:lang w:eastAsia="en-US"/>
              </w:rPr>
            </w:pPr>
          </w:p>
        </w:tc>
        <w:tc>
          <w:tcPr>
            <w:tcW w:w="708" w:type="dxa"/>
            <w:vAlign w:val="bottom"/>
            <w:hideMark/>
          </w:tcPr>
          <w:p w:rsidR="00EC50C3" w:rsidRDefault="00EC50C3" w:rsidP="00EC50C3">
            <w:pPr>
              <w:pStyle w:val="af5"/>
              <w:tabs>
                <w:tab w:val="clear" w:pos="4153"/>
                <w:tab w:val="left" w:pos="2977"/>
                <w:tab w:val="left" w:pos="6379"/>
              </w:tabs>
              <w:ind w:left="57"/>
              <w:jc w:val="both"/>
              <w:rPr>
                <w:sz w:val="24"/>
                <w:szCs w:val="24"/>
                <w:lang w:eastAsia="en-US"/>
              </w:rPr>
            </w:pPr>
            <w:r>
              <w:rPr>
                <w:sz w:val="24"/>
                <w:szCs w:val="24"/>
                <w:lang w:eastAsia="en-US"/>
              </w:rPr>
              <w:t>руб.</w:t>
            </w:r>
          </w:p>
        </w:tc>
        <w:tc>
          <w:tcPr>
            <w:tcW w:w="709" w:type="dxa"/>
            <w:tcBorders>
              <w:top w:val="nil"/>
              <w:left w:val="nil"/>
              <w:bottom w:val="single" w:sz="4" w:space="0" w:color="auto"/>
              <w:right w:val="nil"/>
            </w:tcBorders>
            <w:vAlign w:val="bottom"/>
          </w:tcPr>
          <w:p w:rsidR="00EC50C3" w:rsidRDefault="00EC50C3" w:rsidP="00EC50C3">
            <w:pPr>
              <w:pStyle w:val="af5"/>
              <w:tabs>
                <w:tab w:val="clear" w:pos="4153"/>
                <w:tab w:val="left" w:pos="2977"/>
                <w:tab w:val="left" w:pos="6379"/>
              </w:tabs>
              <w:jc w:val="center"/>
              <w:rPr>
                <w:sz w:val="24"/>
                <w:szCs w:val="24"/>
                <w:lang w:eastAsia="en-US"/>
              </w:rPr>
            </w:pPr>
          </w:p>
        </w:tc>
        <w:tc>
          <w:tcPr>
            <w:tcW w:w="709" w:type="dxa"/>
            <w:vAlign w:val="bottom"/>
            <w:hideMark/>
          </w:tcPr>
          <w:p w:rsidR="00EC50C3" w:rsidRDefault="00EC50C3" w:rsidP="00EC50C3">
            <w:pPr>
              <w:pStyle w:val="af5"/>
              <w:tabs>
                <w:tab w:val="clear" w:pos="4153"/>
                <w:tab w:val="left" w:pos="2977"/>
                <w:tab w:val="left" w:pos="6379"/>
              </w:tabs>
              <w:ind w:left="57"/>
              <w:jc w:val="both"/>
              <w:rPr>
                <w:sz w:val="24"/>
                <w:szCs w:val="24"/>
                <w:lang w:eastAsia="en-US"/>
              </w:rPr>
            </w:pPr>
            <w:r>
              <w:rPr>
                <w:sz w:val="24"/>
                <w:szCs w:val="24"/>
                <w:lang w:eastAsia="en-US"/>
              </w:rPr>
              <w:t>коп.</w:t>
            </w:r>
          </w:p>
        </w:tc>
      </w:tr>
    </w:tbl>
    <w:p w:rsidR="00EC50C3" w:rsidRDefault="00EC50C3" w:rsidP="00EC50C3">
      <w:pPr>
        <w:pStyle w:val="af5"/>
        <w:tabs>
          <w:tab w:val="clear" w:pos="4153"/>
          <w:tab w:val="left" w:pos="2977"/>
          <w:tab w:val="left" w:pos="6379"/>
        </w:tabs>
        <w:jc w:val="both"/>
        <w:rPr>
          <w:sz w:val="24"/>
          <w:szCs w:val="24"/>
        </w:rPr>
      </w:pPr>
    </w:p>
    <w:tbl>
      <w:tblPr>
        <w:tblW w:w="0" w:type="auto"/>
        <w:tblInd w:w="28" w:type="dxa"/>
        <w:tblLayout w:type="fixed"/>
        <w:tblCellMar>
          <w:left w:w="28" w:type="dxa"/>
          <w:right w:w="28" w:type="dxa"/>
        </w:tblCellMar>
        <w:tblLook w:val="04A0" w:firstRow="1" w:lastRow="0" w:firstColumn="1" w:lastColumn="0" w:noHBand="0" w:noVBand="1"/>
      </w:tblPr>
      <w:tblGrid>
        <w:gridCol w:w="4536"/>
        <w:gridCol w:w="3261"/>
        <w:gridCol w:w="708"/>
        <w:gridCol w:w="709"/>
        <w:gridCol w:w="709"/>
      </w:tblGrid>
      <w:tr w:rsidR="00EC50C3" w:rsidTr="00EC50C3">
        <w:trPr>
          <w:trHeight w:val="80"/>
        </w:trPr>
        <w:tc>
          <w:tcPr>
            <w:tcW w:w="4536" w:type="dxa"/>
            <w:vAlign w:val="bottom"/>
            <w:hideMark/>
          </w:tcPr>
          <w:p w:rsidR="00EC50C3" w:rsidRDefault="00EC50C3" w:rsidP="00EC50C3">
            <w:pPr>
              <w:pStyle w:val="af5"/>
              <w:tabs>
                <w:tab w:val="clear" w:pos="4153"/>
                <w:tab w:val="left" w:pos="2977"/>
                <w:tab w:val="left" w:pos="6379"/>
              </w:tabs>
              <w:jc w:val="both"/>
              <w:rPr>
                <w:sz w:val="24"/>
                <w:szCs w:val="24"/>
                <w:lang w:eastAsia="en-US"/>
              </w:rPr>
            </w:pPr>
            <w:r>
              <w:rPr>
                <w:sz w:val="24"/>
                <w:szCs w:val="24"/>
                <w:lang w:eastAsia="en-US"/>
              </w:rPr>
              <w:t>стоимость оборудования, инструмента и инвентаря</w:t>
            </w:r>
          </w:p>
        </w:tc>
        <w:tc>
          <w:tcPr>
            <w:tcW w:w="3261" w:type="dxa"/>
            <w:tcBorders>
              <w:top w:val="nil"/>
              <w:left w:val="nil"/>
              <w:bottom w:val="single" w:sz="4" w:space="0" w:color="auto"/>
              <w:right w:val="nil"/>
            </w:tcBorders>
            <w:vAlign w:val="bottom"/>
          </w:tcPr>
          <w:p w:rsidR="00EC50C3" w:rsidRDefault="00EC50C3" w:rsidP="00EC50C3">
            <w:pPr>
              <w:pStyle w:val="af5"/>
              <w:tabs>
                <w:tab w:val="clear" w:pos="4153"/>
                <w:tab w:val="left" w:pos="2977"/>
                <w:tab w:val="left" w:pos="6379"/>
              </w:tabs>
              <w:jc w:val="center"/>
              <w:rPr>
                <w:sz w:val="24"/>
                <w:szCs w:val="24"/>
                <w:lang w:eastAsia="en-US"/>
              </w:rPr>
            </w:pPr>
          </w:p>
        </w:tc>
        <w:tc>
          <w:tcPr>
            <w:tcW w:w="708" w:type="dxa"/>
            <w:vAlign w:val="bottom"/>
            <w:hideMark/>
          </w:tcPr>
          <w:p w:rsidR="00EC50C3" w:rsidRDefault="00EC50C3" w:rsidP="00EC50C3">
            <w:pPr>
              <w:pStyle w:val="af5"/>
              <w:tabs>
                <w:tab w:val="clear" w:pos="4153"/>
                <w:tab w:val="left" w:pos="2977"/>
                <w:tab w:val="left" w:pos="6379"/>
              </w:tabs>
              <w:ind w:left="57"/>
              <w:jc w:val="both"/>
              <w:rPr>
                <w:sz w:val="24"/>
                <w:szCs w:val="24"/>
                <w:lang w:eastAsia="en-US"/>
              </w:rPr>
            </w:pPr>
            <w:r>
              <w:rPr>
                <w:sz w:val="24"/>
                <w:szCs w:val="24"/>
                <w:lang w:eastAsia="en-US"/>
              </w:rPr>
              <w:t>руб.</w:t>
            </w:r>
          </w:p>
        </w:tc>
        <w:tc>
          <w:tcPr>
            <w:tcW w:w="709" w:type="dxa"/>
            <w:tcBorders>
              <w:top w:val="nil"/>
              <w:left w:val="nil"/>
              <w:bottom w:val="single" w:sz="4" w:space="0" w:color="auto"/>
              <w:right w:val="nil"/>
            </w:tcBorders>
            <w:vAlign w:val="bottom"/>
          </w:tcPr>
          <w:p w:rsidR="00EC50C3" w:rsidRDefault="00EC50C3" w:rsidP="00EC50C3">
            <w:pPr>
              <w:pStyle w:val="af5"/>
              <w:tabs>
                <w:tab w:val="clear" w:pos="4153"/>
                <w:tab w:val="left" w:pos="2977"/>
                <w:tab w:val="left" w:pos="6379"/>
              </w:tabs>
              <w:jc w:val="center"/>
              <w:rPr>
                <w:sz w:val="24"/>
                <w:szCs w:val="24"/>
                <w:lang w:eastAsia="en-US"/>
              </w:rPr>
            </w:pPr>
          </w:p>
        </w:tc>
        <w:tc>
          <w:tcPr>
            <w:tcW w:w="709" w:type="dxa"/>
            <w:vAlign w:val="bottom"/>
            <w:hideMark/>
          </w:tcPr>
          <w:p w:rsidR="00EC50C3" w:rsidRDefault="00EC50C3" w:rsidP="00EC50C3">
            <w:pPr>
              <w:pStyle w:val="af5"/>
              <w:tabs>
                <w:tab w:val="clear" w:pos="4153"/>
                <w:tab w:val="left" w:pos="2977"/>
                <w:tab w:val="left" w:pos="6379"/>
              </w:tabs>
              <w:ind w:left="57"/>
              <w:jc w:val="both"/>
              <w:rPr>
                <w:sz w:val="24"/>
                <w:szCs w:val="24"/>
                <w:lang w:eastAsia="en-US"/>
              </w:rPr>
            </w:pPr>
            <w:r>
              <w:rPr>
                <w:sz w:val="24"/>
                <w:szCs w:val="24"/>
                <w:lang w:eastAsia="en-US"/>
              </w:rPr>
              <w:t>коп.</w:t>
            </w:r>
          </w:p>
        </w:tc>
      </w:tr>
    </w:tbl>
    <w:p w:rsidR="00EC50C3" w:rsidRDefault="00EC50C3" w:rsidP="00EC50C3">
      <w:pPr>
        <w:pStyle w:val="af5"/>
        <w:tabs>
          <w:tab w:val="clear" w:pos="4153"/>
          <w:tab w:val="left" w:pos="2977"/>
          <w:tab w:val="left" w:pos="6379"/>
        </w:tabs>
        <w:jc w:val="both"/>
        <w:rPr>
          <w:sz w:val="24"/>
          <w:szCs w:val="24"/>
        </w:rPr>
      </w:pPr>
    </w:p>
    <w:tbl>
      <w:tblPr>
        <w:tblW w:w="0" w:type="auto"/>
        <w:tblInd w:w="28" w:type="dxa"/>
        <w:tblLayout w:type="fixed"/>
        <w:tblCellMar>
          <w:left w:w="28" w:type="dxa"/>
          <w:right w:w="28" w:type="dxa"/>
        </w:tblCellMar>
        <w:tblLook w:val="04A0" w:firstRow="1" w:lastRow="0" w:firstColumn="1" w:lastColumn="0" w:noHBand="0" w:noVBand="1"/>
      </w:tblPr>
      <w:tblGrid>
        <w:gridCol w:w="4536"/>
        <w:gridCol w:w="3261"/>
        <w:gridCol w:w="708"/>
        <w:gridCol w:w="709"/>
        <w:gridCol w:w="709"/>
      </w:tblGrid>
      <w:tr w:rsidR="00EC50C3" w:rsidTr="00EC50C3">
        <w:tc>
          <w:tcPr>
            <w:tcW w:w="4536" w:type="dxa"/>
            <w:vAlign w:val="bottom"/>
            <w:hideMark/>
          </w:tcPr>
          <w:p w:rsidR="00EC50C3" w:rsidRDefault="00EC50C3" w:rsidP="00EC50C3">
            <w:pPr>
              <w:pStyle w:val="af5"/>
              <w:tabs>
                <w:tab w:val="clear" w:pos="4153"/>
                <w:tab w:val="left" w:pos="2977"/>
                <w:tab w:val="left" w:pos="6379"/>
              </w:tabs>
              <w:jc w:val="both"/>
              <w:rPr>
                <w:sz w:val="24"/>
                <w:szCs w:val="24"/>
                <w:lang w:eastAsia="en-US"/>
              </w:rPr>
            </w:pPr>
            <w:r>
              <w:rPr>
                <w:sz w:val="24"/>
                <w:szCs w:val="24"/>
                <w:lang w:eastAsia="en-US"/>
              </w:rPr>
              <w:t>13. Стоимость принимаемых основных фондов</w:t>
            </w:r>
          </w:p>
        </w:tc>
        <w:tc>
          <w:tcPr>
            <w:tcW w:w="3261" w:type="dxa"/>
            <w:tcBorders>
              <w:top w:val="nil"/>
              <w:left w:val="nil"/>
              <w:bottom w:val="single" w:sz="4" w:space="0" w:color="auto"/>
              <w:right w:val="nil"/>
            </w:tcBorders>
            <w:vAlign w:val="bottom"/>
          </w:tcPr>
          <w:p w:rsidR="00EC50C3" w:rsidRDefault="00EC50C3" w:rsidP="00EC50C3">
            <w:pPr>
              <w:pStyle w:val="af5"/>
              <w:tabs>
                <w:tab w:val="clear" w:pos="4153"/>
                <w:tab w:val="left" w:pos="2977"/>
                <w:tab w:val="left" w:pos="6379"/>
              </w:tabs>
              <w:jc w:val="center"/>
              <w:rPr>
                <w:sz w:val="24"/>
                <w:szCs w:val="24"/>
                <w:lang w:eastAsia="en-US"/>
              </w:rPr>
            </w:pPr>
          </w:p>
        </w:tc>
        <w:tc>
          <w:tcPr>
            <w:tcW w:w="708" w:type="dxa"/>
            <w:vAlign w:val="bottom"/>
            <w:hideMark/>
          </w:tcPr>
          <w:p w:rsidR="00EC50C3" w:rsidRDefault="00EC50C3" w:rsidP="00EC50C3">
            <w:pPr>
              <w:pStyle w:val="af5"/>
              <w:tabs>
                <w:tab w:val="clear" w:pos="4153"/>
                <w:tab w:val="left" w:pos="2977"/>
                <w:tab w:val="left" w:pos="6379"/>
              </w:tabs>
              <w:ind w:left="57"/>
              <w:jc w:val="both"/>
              <w:rPr>
                <w:sz w:val="24"/>
                <w:szCs w:val="24"/>
                <w:lang w:eastAsia="en-US"/>
              </w:rPr>
            </w:pPr>
            <w:r>
              <w:rPr>
                <w:sz w:val="24"/>
                <w:szCs w:val="24"/>
                <w:lang w:eastAsia="en-US"/>
              </w:rPr>
              <w:t>руб.</w:t>
            </w:r>
          </w:p>
        </w:tc>
        <w:tc>
          <w:tcPr>
            <w:tcW w:w="709" w:type="dxa"/>
            <w:tcBorders>
              <w:top w:val="nil"/>
              <w:left w:val="nil"/>
              <w:bottom w:val="single" w:sz="4" w:space="0" w:color="auto"/>
              <w:right w:val="nil"/>
            </w:tcBorders>
            <w:vAlign w:val="bottom"/>
          </w:tcPr>
          <w:p w:rsidR="00EC50C3" w:rsidRDefault="00EC50C3" w:rsidP="00EC50C3">
            <w:pPr>
              <w:pStyle w:val="af5"/>
              <w:tabs>
                <w:tab w:val="clear" w:pos="4153"/>
                <w:tab w:val="left" w:pos="2977"/>
                <w:tab w:val="left" w:pos="6379"/>
              </w:tabs>
              <w:jc w:val="center"/>
              <w:rPr>
                <w:sz w:val="24"/>
                <w:szCs w:val="24"/>
                <w:lang w:eastAsia="en-US"/>
              </w:rPr>
            </w:pPr>
          </w:p>
        </w:tc>
        <w:tc>
          <w:tcPr>
            <w:tcW w:w="709" w:type="dxa"/>
            <w:vAlign w:val="bottom"/>
            <w:hideMark/>
          </w:tcPr>
          <w:p w:rsidR="00EC50C3" w:rsidRDefault="00EC50C3" w:rsidP="00EC50C3">
            <w:pPr>
              <w:pStyle w:val="af5"/>
              <w:tabs>
                <w:tab w:val="clear" w:pos="4153"/>
                <w:tab w:val="left" w:pos="2977"/>
                <w:tab w:val="left" w:pos="6379"/>
              </w:tabs>
              <w:ind w:left="57"/>
              <w:jc w:val="both"/>
              <w:rPr>
                <w:sz w:val="24"/>
                <w:szCs w:val="24"/>
                <w:lang w:eastAsia="en-US"/>
              </w:rPr>
            </w:pPr>
            <w:r>
              <w:rPr>
                <w:sz w:val="24"/>
                <w:szCs w:val="24"/>
                <w:lang w:eastAsia="en-US"/>
              </w:rPr>
              <w:t>коп.</w:t>
            </w:r>
          </w:p>
        </w:tc>
      </w:tr>
      <w:tr w:rsidR="00EC50C3" w:rsidTr="00EC50C3">
        <w:trPr>
          <w:cantSplit/>
        </w:trPr>
        <w:tc>
          <w:tcPr>
            <w:tcW w:w="7797" w:type="dxa"/>
            <w:gridSpan w:val="2"/>
            <w:hideMark/>
          </w:tcPr>
          <w:p w:rsidR="00EC50C3" w:rsidRDefault="00EC50C3" w:rsidP="00EC50C3">
            <w:pPr>
              <w:pStyle w:val="af5"/>
              <w:tabs>
                <w:tab w:val="clear" w:pos="4153"/>
                <w:tab w:val="left" w:pos="2977"/>
                <w:tab w:val="left" w:pos="6379"/>
              </w:tabs>
              <w:jc w:val="both"/>
              <w:rPr>
                <w:sz w:val="24"/>
                <w:szCs w:val="24"/>
                <w:lang w:eastAsia="en-US"/>
              </w:rPr>
            </w:pPr>
            <w:r>
              <w:rPr>
                <w:sz w:val="24"/>
                <w:szCs w:val="24"/>
                <w:lang w:eastAsia="en-US"/>
              </w:rPr>
              <w:t>в том числе:</w:t>
            </w:r>
          </w:p>
        </w:tc>
        <w:tc>
          <w:tcPr>
            <w:tcW w:w="708" w:type="dxa"/>
          </w:tcPr>
          <w:p w:rsidR="00EC50C3" w:rsidRDefault="00EC50C3" w:rsidP="00EC50C3">
            <w:pPr>
              <w:pStyle w:val="af5"/>
              <w:tabs>
                <w:tab w:val="clear" w:pos="4153"/>
                <w:tab w:val="left" w:pos="2977"/>
                <w:tab w:val="left" w:pos="6379"/>
              </w:tabs>
              <w:jc w:val="both"/>
              <w:rPr>
                <w:sz w:val="24"/>
                <w:szCs w:val="24"/>
                <w:lang w:eastAsia="en-US"/>
              </w:rPr>
            </w:pPr>
          </w:p>
        </w:tc>
        <w:tc>
          <w:tcPr>
            <w:tcW w:w="709" w:type="dxa"/>
          </w:tcPr>
          <w:p w:rsidR="00EC50C3" w:rsidRDefault="00EC50C3" w:rsidP="00EC50C3">
            <w:pPr>
              <w:pStyle w:val="af5"/>
              <w:tabs>
                <w:tab w:val="clear" w:pos="4153"/>
                <w:tab w:val="left" w:pos="2977"/>
                <w:tab w:val="left" w:pos="6379"/>
              </w:tabs>
              <w:jc w:val="both"/>
              <w:rPr>
                <w:sz w:val="24"/>
                <w:szCs w:val="24"/>
                <w:lang w:eastAsia="en-US"/>
              </w:rPr>
            </w:pPr>
          </w:p>
        </w:tc>
        <w:tc>
          <w:tcPr>
            <w:tcW w:w="709" w:type="dxa"/>
          </w:tcPr>
          <w:p w:rsidR="00EC50C3" w:rsidRDefault="00EC50C3" w:rsidP="00EC50C3">
            <w:pPr>
              <w:pStyle w:val="af5"/>
              <w:tabs>
                <w:tab w:val="clear" w:pos="4153"/>
                <w:tab w:val="left" w:pos="2977"/>
                <w:tab w:val="left" w:pos="6379"/>
              </w:tabs>
              <w:jc w:val="both"/>
              <w:rPr>
                <w:sz w:val="24"/>
                <w:szCs w:val="24"/>
                <w:lang w:eastAsia="en-US"/>
              </w:rPr>
            </w:pPr>
          </w:p>
        </w:tc>
      </w:tr>
    </w:tbl>
    <w:p w:rsidR="00EC50C3" w:rsidRDefault="00EC50C3" w:rsidP="00EC50C3">
      <w:pPr>
        <w:pStyle w:val="af5"/>
        <w:tabs>
          <w:tab w:val="clear" w:pos="4153"/>
          <w:tab w:val="left" w:pos="2977"/>
          <w:tab w:val="left" w:pos="6379"/>
        </w:tabs>
        <w:jc w:val="both"/>
        <w:rPr>
          <w:sz w:val="24"/>
          <w:szCs w:val="24"/>
        </w:rPr>
      </w:pPr>
    </w:p>
    <w:tbl>
      <w:tblPr>
        <w:tblW w:w="0" w:type="auto"/>
        <w:tblInd w:w="28" w:type="dxa"/>
        <w:tblLayout w:type="fixed"/>
        <w:tblCellMar>
          <w:left w:w="28" w:type="dxa"/>
          <w:right w:w="28" w:type="dxa"/>
        </w:tblCellMar>
        <w:tblLook w:val="04A0" w:firstRow="1" w:lastRow="0" w:firstColumn="1" w:lastColumn="0" w:noHBand="0" w:noVBand="1"/>
      </w:tblPr>
      <w:tblGrid>
        <w:gridCol w:w="4536"/>
        <w:gridCol w:w="3261"/>
        <w:gridCol w:w="708"/>
        <w:gridCol w:w="709"/>
        <w:gridCol w:w="709"/>
      </w:tblGrid>
      <w:tr w:rsidR="00EC50C3" w:rsidTr="00EC50C3">
        <w:tc>
          <w:tcPr>
            <w:tcW w:w="4536" w:type="dxa"/>
            <w:vAlign w:val="bottom"/>
            <w:hideMark/>
          </w:tcPr>
          <w:p w:rsidR="00EC50C3" w:rsidRDefault="00EC50C3" w:rsidP="00EC50C3">
            <w:pPr>
              <w:pStyle w:val="af5"/>
              <w:tabs>
                <w:tab w:val="clear" w:pos="4153"/>
                <w:tab w:val="left" w:pos="2977"/>
                <w:tab w:val="left" w:pos="6379"/>
              </w:tabs>
              <w:jc w:val="both"/>
              <w:rPr>
                <w:sz w:val="24"/>
                <w:szCs w:val="24"/>
                <w:lang w:eastAsia="en-US"/>
              </w:rPr>
            </w:pPr>
            <w:r>
              <w:rPr>
                <w:sz w:val="24"/>
                <w:szCs w:val="24"/>
                <w:lang w:eastAsia="en-US"/>
              </w:rPr>
              <w:t>стоимость строительно-монтажных работ</w:t>
            </w:r>
          </w:p>
        </w:tc>
        <w:tc>
          <w:tcPr>
            <w:tcW w:w="3261" w:type="dxa"/>
            <w:tcBorders>
              <w:top w:val="nil"/>
              <w:left w:val="nil"/>
              <w:bottom w:val="single" w:sz="4" w:space="0" w:color="auto"/>
              <w:right w:val="nil"/>
            </w:tcBorders>
            <w:vAlign w:val="bottom"/>
          </w:tcPr>
          <w:p w:rsidR="00EC50C3" w:rsidRDefault="00EC50C3" w:rsidP="00EC50C3">
            <w:pPr>
              <w:pStyle w:val="af5"/>
              <w:tabs>
                <w:tab w:val="clear" w:pos="4153"/>
                <w:tab w:val="left" w:pos="2977"/>
                <w:tab w:val="left" w:pos="6379"/>
              </w:tabs>
              <w:jc w:val="center"/>
              <w:rPr>
                <w:sz w:val="24"/>
                <w:szCs w:val="24"/>
                <w:lang w:eastAsia="en-US"/>
              </w:rPr>
            </w:pPr>
          </w:p>
        </w:tc>
        <w:tc>
          <w:tcPr>
            <w:tcW w:w="708" w:type="dxa"/>
            <w:vAlign w:val="bottom"/>
            <w:hideMark/>
          </w:tcPr>
          <w:p w:rsidR="00EC50C3" w:rsidRDefault="00EC50C3" w:rsidP="00EC50C3">
            <w:pPr>
              <w:pStyle w:val="af5"/>
              <w:tabs>
                <w:tab w:val="clear" w:pos="4153"/>
                <w:tab w:val="left" w:pos="2977"/>
                <w:tab w:val="left" w:pos="6379"/>
              </w:tabs>
              <w:ind w:left="57"/>
              <w:jc w:val="both"/>
              <w:rPr>
                <w:sz w:val="24"/>
                <w:szCs w:val="24"/>
                <w:lang w:eastAsia="en-US"/>
              </w:rPr>
            </w:pPr>
            <w:r>
              <w:rPr>
                <w:sz w:val="24"/>
                <w:szCs w:val="24"/>
                <w:lang w:eastAsia="en-US"/>
              </w:rPr>
              <w:t>руб.</w:t>
            </w:r>
          </w:p>
        </w:tc>
        <w:tc>
          <w:tcPr>
            <w:tcW w:w="709" w:type="dxa"/>
            <w:tcBorders>
              <w:top w:val="nil"/>
              <w:left w:val="nil"/>
              <w:bottom w:val="single" w:sz="4" w:space="0" w:color="auto"/>
              <w:right w:val="nil"/>
            </w:tcBorders>
            <w:vAlign w:val="bottom"/>
          </w:tcPr>
          <w:p w:rsidR="00EC50C3" w:rsidRDefault="00EC50C3" w:rsidP="00EC50C3">
            <w:pPr>
              <w:pStyle w:val="af5"/>
              <w:tabs>
                <w:tab w:val="clear" w:pos="4153"/>
                <w:tab w:val="left" w:pos="2977"/>
                <w:tab w:val="left" w:pos="6379"/>
              </w:tabs>
              <w:jc w:val="center"/>
              <w:rPr>
                <w:sz w:val="24"/>
                <w:szCs w:val="24"/>
                <w:lang w:eastAsia="en-US"/>
              </w:rPr>
            </w:pPr>
          </w:p>
        </w:tc>
        <w:tc>
          <w:tcPr>
            <w:tcW w:w="709" w:type="dxa"/>
            <w:vAlign w:val="bottom"/>
            <w:hideMark/>
          </w:tcPr>
          <w:p w:rsidR="00EC50C3" w:rsidRDefault="00EC50C3" w:rsidP="00EC50C3">
            <w:pPr>
              <w:pStyle w:val="af5"/>
              <w:tabs>
                <w:tab w:val="clear" w:pos="4153"/>
                <w:tab w:val="left" w:pos="2977"/>
                <w:tab w:val="left" w:pos="6379"/>
              </w:tabs>
              <w:ind w:left="57"/>
              <w:jc w:val="both"/>
              <w:rPr>
                <w:sz w:val="24"/>
                <w:szCs w:val="24"/>
                <w:lang w:eastAsia="en-US"/>
              </w:rPr>
            </w:pPr>
            <w:r>
              <w:rPr>
                <w:sz w:val="24"/>
                <w:szCs w:val="24"/>
                <w:lang w:eastAsia="en-US"/>
              </w:rPr>
              <w:t>коп.</w:t>
            </w:r>
          </w:p>
        </w:tc>
      </w:tr>
    </w:tbl>
    <w:p w:rsidR="00EC50C3" w:rsidRDefault="00EC50C3" w:rsidP="00EC50C3">
      <w:pPr>
        <w:pStyle w:val="af5"/>
        <w:tabs>
          <w:tab w:val="clear" w:pos="4153"/>
          <w:tab w:val="left" w:pos="2977"/>
          <w:tab w:val="left" w:pos="6379"/>
        </w:tabs>
        <w:jc w:val="both"/>
        <w:rPr>
          <w:sz w:val="24"/>
          <w:szCs w:val="24"/>
        </w:rPr>
      </w:pPr>
    </w:p>
    <w:tbl>
      <w:tblPr>
        <w:tblW w:w="0" w:type="auto"/>
        <w:tblInd w:w="28" w:type="dxa"/>
        <w:tblLayout w:type="fixed"/>
        <w:tblCellMar>
          <w:left w:w="28" w:type="dxa"/>
          <w:right w:w="28" w:type="dxa"/>
        </w:tblCellMar>
        <w:tblLook w:val="04A0" w:firstRow="1" w:lastRow="0" w:firstColumn="1" w:lastColumn="0" w:noHBand="0" w:noVBand="1"/>
      </w:tblPr>
      <w:tblGrid>
        <w:gridCol w:w="4536"/>
        <w:gridCol w:w="3261"/>
        <w:gridCol w:w="708"/>
        <w:gridCol w:w="709"/>
        <w:gridCol w:w="709"/>
      </w:tblGrid>
      <w:tr w:rsidR="00EC50C3" w:rsidTr="00EC50C3">
        <w:trPr>
          <w:trHeight w:val="80"/>
        </w:trPr>
        <w:tc>
          <w:tcPr>
            <w:tcW w:w="4536" w:type="dxa"/>
            <w:vAlign w:val="bottom"/>
            <w:hideMark/>
          </w:tcPr>
          <w:p w:rsidR="00EC50C3" w:rsidRDefault="00EC50C3" w:rsidP="00EC50C3">
            <w:pPr>
              <w:pStyle w:val="af5"/>
              <w:tabs>
                <w:tab w:val="clear" w:pos="4153"/>
                <w:tab w:val="left" w:pos="2977"/>
                <w:tab w:val="left" w:pos="6379"/>
              </w:tabs>
              <w:jc w:val="both"/>
              <w:rPr>
                <w:sz w:val="24"/>
                <w:szCs w:val="24"/>
                <w:lang w:eastAsia="en-US"/>
              </w:rPr>
            </w:pPr>
            <w:r>
              <w:rPr>
                <w:sz w:val="24"/>
                <w:szCs w:val="24"/>
                <w:lang w:eastAsia="en-US"/>
              </w:rPr>
              <w:t>стоимость оборудования, инструмента и инвентаря</w:t>
            </w:r>
          </w:p>
        </w:tc>
        <w:tc>
          <w:tcPr>
            <w:tcW w:w="3261" w:type="dxa"/>
            <w:tcBorders>
              <w:top w:val="nil"/>
              <w:left w:val="nil"/>
              <w:bottom w:val="single" w:sz="4" w:space="0" w:color="auto"/>
              <w:right w:val="nil"/>
            </w:tcBorders>
            <w:vAlign w:val="bottom"/>
          </w:tcPr>
          <w:p w:rsidR="00EC50C3" w:rsidRDefault="00EC50C3" w:rsidP="00EC50C3">
            <w:pPr>
              <w:pStyle w:val="af5"/>
              <w:tabs>
                <w:tab w:val="clear" w:pos="4153"/>
                <w:tab w:val="left" w:pos="2977"/>
                <w:tab w:val="left" w:pos="6379"/>
              </w:tabs>
              <w:jc w:val="center"/>
              <w:rPr>
                <w:sz w:val="24"/>
                <w:szCs w:val="24"/>
                <w:lang w:eastAsia="en-US"/>
              </w:rPr>
            </w:pPr>
          </w:p>
        </w:tc>
        <w:tc>
          <w:tcPr>
            <w:tcW w:w="708" w:type="dxa"/>
            <w:vAlign w:val="bottom"/>
            <w:hideMark/>
          </w:tcPr>
          <w:p w:rsidR="00EC50C3" w:rsidRDefault="00EC50C3" w:rsidP="00EC50C3">
            <w:pPr>
              <w:pStyle w:val="af5"/>
              <w:tabs>
                <w:tab w:val="clear" w:pos="4153"/>
                <w:tab w:val="left" w:pos="2977"/>
                <w:tab w:val="left" w:pos="6379"/>
              </w:tabs>
              <w:ind w:left="57"/>
              <w:jc w:val="both"/>
              <w:rPr>
                <w:sz w:val="24"/>
                <w:szCs w:val="24"/>
                <w:lang w:eastAsia="en-US"/>
              </w:rPr>
            </w:pPr>
            <w:r>
              <w:rPr>
                <w:sz w:val="24"/>
                <w:szCs w:val="24"/>
                <w:lang w:eastAsia="en-US"/>
              </w:rPr>
              <w:t>руб.</w:t>
            </w:r>
          </w:p>
        </w:tc>
        <w:tc>
          <w:tcPr>
            <w:tcW w:w="709" w:type="dxa"/>
            <w:tcBorders>
              <w:top w:val="nil"/>
              <w:left w:val="nil"/>
              <w:bottom w:val="single" w:sz="4" w:space="0" w:color="auto"/>
              <w:right w:val="nil"/>
            </w:tcBorders>
            <w:vAlign w:val="bottom"/>
          </w:tcPr>
          <w:p w:rsidR="00EC50C3" w:rsidRDefault="00EC50C3" w:rsidP="00EC50C3">
            <w:pPr>
              <w:pStyle w:val="af5"/>
              <w:tabs>
                <w:tab w:val="clear" w:pos="4153"/>
                <w:tab w:val="left" w:pos="2977"/>
                <w:tab w:val="left" w:pos="6379"/>
              </w:tabs>
              <w:jc w:val="center"/>
              <w:rPr>
                <w:sz w:val="24"/>
                <w:szCs w:val="24"/>
                <w:lang w:eastAsia="en-US"/>
              </w:rPr>
            </w:pPr>
          </w:p>
        </w:tc>
        <w:tc>
          <w:tcPr>
            <w:tcW w:w="709" w:type="dxa"/>
            <w:vAlign w:val="bottom"/>
            <w:hideMark/>
          </w:tcPr>
          <w:p w:rsidR="00EC50C3" w:rsidRDefault="00EC50C3" w:rsidP="00EC50C3">
            <w:pPr>
              <w:pStyle w:val="af5"/>
              <w:tabs>
                <w:tab w:val="clear" w:pos="4153"/>
                <w:tab w:val="left" w:pos="2977"/>
                <w:tab w:val="left" w:pos="6379"/>
              </w:tabs>
              <w:ind w:left="57"/>
              <w:jc w:val="both"/>
              <w:rPr>
                <w:sz w:val="24"/>
                <w:szCs w:val="24"/>
                <w:lang w:eastAsia="en-US"/>
              </w:rPr>
            </w:pPr>
            <w:r>
              <w:rPr>
                <w:sz w:val="24"/>
                <w:szCs w:val="24"/>
                <w:lang w:eastAsia="en-US"/>
              </w:rPr>
              <w:t>коп.</w:t>
            </w:r>
          </w:p>
        </w:tc>
      </w:tr>
    </w:tbl>
    <w:p w:rsidR="00EC50C3" w:rsidRDefault="00EC50C3" w:rsidP="00EC50C3">
      <w:pPr>
        <w:pStyle w:val="af5"/>
        <w:tabs>
          <w:tab w:val="clear" w:pos="4153"/>
          <w:tab w:val="left" w:pos="2977"/>
          <w:tab w:val="left" w:pos="6379"/>
        </w:tabs>
        <w:jc w:val="both"/>
        <w:rPr>
          <w:sz w:val="24"/>
          <w:szCs w:val="24"/>
        </w:rPr>
      </w:pPr>
      <w:r>
        <w:rPr>
          <w:sz w:val="24"/>
          <w:szCs w:val="24"/>
        </w:rPr>
        <w:t>14. Неотъемлемой составной частью настоящего акта является исполнительная документация, перечень которой приведен</w:t>
      </w:r>
      <w:r>
        <w:rPr>
          <w:sz w:val="24"/>
          <w:szCs w:val="24"/>
          <w:lang w:val="ru-RU"/>
        </w:rPr>
        <w:t xml:space="preserve"> </w:t>
      </w:r>
      <w:r>
        <w:rPr>
          <w:sz w:val="24"/>
          <w:szCs w:val="24"/>
        </w:rPr>
        <w:t>в приложении</w:t>
      </w:r>
      <w:r>
        <w:rPr>
          <w:sz w:val="24"/>
          <w:szCs w:val="24"/>
        </w:rPr>
        <w:tab/>
        <w:t>.</w:t>
      </w:r>
    </w:p>
    <w:p w:rsidR="00EC50C3" w:rsidRDefault="00EC50C3" w:rsidP="00EC50C3">
      <w:pPr>
        <w:pStyle w:val="af5"/>
        <w:tabs>
          <w:tab w:val="clear" w:pos="4153"/>
          <w:tab w:val="left" w:pos="2694"/>
          <w:tab w:val="left" w:pos="6379"/>
        </w:tabs>
        <w:jc w:val="both"/>
        <w:rPr>
          <w:sz w:val="24"/>
          <w:szCs w:val="24"/>
        </w:rPr>
      </w:pPr>
      <w:r>
        <w:rPr>
          <w:sz w:val="24"/>
          <w:szCs w:val="24"/>
        </w:rPr>
        <w:t>15. Дополнительные условия</w:t>
      </w:r>
      <w:r>
        <w:rPr>
          <w:sz w:val="24"/>
          <w:szCs w:val="24"/>
        </w:rPr>
        <w:tab/>
      </w:r>
    </w:p>
    <w:p w:rsidR="00EC50C3" w:rsidRDefault="00EC50C3" w:rsidP="00EC50C3">
      <w:pPr>
        <w:pStyle w:val="af5"/>
        <w:pBdr>
          <w:top w:val="single" w:sz="4" w:space="1" w:color="auto"/>
        </w:pBdr>
        <w:tabs>
          <w:tab w:val="clear" w:pos="4153"/>
          <w:tab w:val="left" w:pos="2977"/>
          <w:tab w:val="left" w:pos="6379"/>
        </w:tabs>
        <w:ind w:left="2694"/>
        <w:jc w:val="both"/>
        <w:rPr>
          <w:sz w:val="24"/>
          <w:szCs w:val="24"/>
        </w:rPr>
      </w:pPr>
    </w:p>
    <w:p w:rsidR="00EC50C3" w:rsidRDefault="00EC50C3" w:rsidP="00EC50C3">
      <w:pPr>
        <w:pStyle w:val="af5"/>
        <w:tabs>
          <w:tab w:val="clear" w:pos="4153"/>
          <w:tab w:val="left" w:pos="2977"/>
          <w:tab w:val="left" w:pos="6379"/>
        </w:tabs>
        <w:jc w:val="both"/>
        <w:rPr>
          <w:sz w:val="24"/>
          <w:szCs w:val="24"/>
        </w:rPr>
      </w:pPr>
      <w:r>
        <w:rPr>
          <w:sz w:val="24"/>
          <w:szCs w:val="24"/>
        </w:rPr>
        <w:t>пункт заполняется при совмещении приемки с вводом объекта в действие, приемке “под ключ”, при частичном вводе в действие или приемке.</w:t>
      </w:r>
    </w:p>
    <w:p w:rsidR="00EC50C3" w:rsidRDefault="00EC50C3" w:rsidP="00EC50C3">
      <w:pPr>
        <w:pStyle w:val="af5"/>
        <w:tabs>
          <w:tab w:val="clear" w:pos="4153"/>
          <w:tab w:val="left" w:pos="2977"/>
          <w:tab w:val="left" w:pos="6379"/>
        </w:tabs>
        <w:jc w:val="both"/>
        <w:rPr>
          <w:sz w:val="24"/>
          <w:szCs w:val="24"/>
        </w:rPr>
      </w:pPr>
    </w:p>
    <w:tbl>
      <w:tblPr>
        <w:tblW w:w="0" w:type="auto"/>
        <w:tblInd w:w="28" w:type="dxa"/>
        <w:tblLayout w:type="fixed"/>
        <w:tblCellMar>
          <w:left w:w="28" w:type="dxa"/>
          <w:right w:w="28" w:type="dxa"/>
        </w:tblCellMar>
        <w:tblLook w:val="04A0" w:firstRow="1" w:lastRow="0" w:firstColumn="1" w:lastColumn="0" w:noHBand="0" w:noVBand="1"/>
      </w:tblPr>
      <w:tblGrid>
        <w:gridCol w:w="1843"/>
        <w:gridCol w:w="1985"/>
        <w:gridCol w:w="76"/>
        <w:gridCol w:w="1766"/>
        <w:gridCol w:w="76"/>
        <w:gridCol w:w="4177"/>
      </w:tblGrid>
      <w:tr w:rsidR="00EC50C3" w:rsidTr="00EC50C3">
        <w:tc>
          <w:tcPr>
            <w:tcW w:w="1843" w:type="dxa"/>
            <w:vAlign w:val="bottom"/>
            <w:hideMark/>
          </w:tcPr>
          <w:p w:rsidR="00EC50C3" w:rsidRDefault="00EC50C3">
            <w:pPr>
              <w:pStyle w:val="af5"/>
              <w:tabs>
                <w:tab w:val="clear" w:pos="4153"/>
                <w:tab w:val="left" w:pos="2977"/>
                <w:tab w:val="left" w:pos="6379"/>
              </w:tabs>
              <w:spacing w:line="256" w:lineRule="auto"/>
              <w:jc w:val="both"/>
              <w:rPr>
                <w:b/>
                <w:bCs/>
                <w:sz w:val="24"/>
                <w:szCs w:val="24"/>
                <w:lang w:eastAsia="en-US"/>
              </w:rPr>
            </w:pPr>
            <w:r>
              <w:rPr>
                <w:b/>
                <w:bCs/>
                <w:sz w:val="24"/>
                <w:szCs w:val="24"/>
                <w:lang w:eastAsia="en-US"/>
              </w:rPr>
              <w:t>Объект сдал</w:t>
            </w:r>
          </w:p>
        </w:tc>
        <w:tc>
          <w:tcPr>
            <w:tcW w:w="1985" w:type="dxa"/>
            <w:tcBorders>
              <w:top w:val="nil"/>
              <w:left w:val="nil"/>
              <w:bottom w:val="single" w:sz="4" w:space="0" w:color="auto"/>
              <w:right w:val="nil"/>
            </w:tcBorders>
            <w:vAlign w:val="bottom"/>
          </w:tcPr>
          <w:p w:rsidR="00EC50C3" w:rsidRDefault="00EC50C3">
            <w:pPr>
              <w:pStyle w:val="af5"/>
              <w:tabs>
                <w:tab w:val="clear" w:pos="4153"/>
                <w:tab w:val="left" w:pos="2977"/>
                <w:tab w:val="left" w:pos="6379"/>
              </w:tabs>
              <w:spacing w:line="256" w:lineRule="auto"/>
              <w:jc w:val="center"/>
              <w:rPr>
                <w:sz w:val="24"/>
                <w:szCs w:val="24"/>
                <w:lang w:eastAsia="en-US"/>
              </w:rPr>
            </w:pPr>
          </w:p>
        </w:tc>
        <w:tc>
          <w:tcPr>
            <w:tcW w:w="76" w:type="dxa"/>
            <w:vAlign w:val="bottom"/>
          </w:tcPr>
          <w:p w:rsidR="00EC50C3" w:rsidRDefault="00EC50C3">
            <w:pPr>
              <w:pStyle w:val="af5"/>
              <w:tabs>
                <w:tab w:val="clear" w:pos="4153"/>
                <w:tab w:val="left" w:pos="2977"/>
                <w:tab w:val="left" w:pos="6379"/>
              </w:tabs>
              <w:spacing w:line="256" w:lineRule="auto"/>
              <w:jc w:val="center"/>
              <w:rPr>
                <w:sz w:val="24"/>
                <w:szCs w:val="24"/>
                <w:lang w:eastAsia="en-US"/>
              </w:rPr>
            </w:pPr>
          </w:p>
        </w:tc>
        <w:tc>
          <w:tcPr>
            <w:tcW w:w="1766" w:type="dxa"/>
            <w:tcBorders>
              <w:top w:val="nil"/>
              <w:left w:val="nil"/>
              <w:bottom w:val="single" w:sz="4" w:space="0" w:color="auto"/>
              <w:right w:val="nil"/>
            </w:tcBorders>
            <w:vAlign w:val="bottom"/>
          </w:tcPr>
          <w:p w:rsidR="00EC50C3" w:rsidRDefault="00EC50C3">
            <w:pPr>
              <w:pStyle w:val="af5"/>
              <w:tabs>
                <w:tab w:val="clear" w:pos="4153"/>
                <w:tab w:val="left" w:pos="2977"/>
                <w:tab w:val="left" w:pos="6379"/>
              </w:tabs>
              <w:spacing w:line="256" w:lineRule="auto"/>
              <w:jc w:val="center"/>
              <w:rPr>
                <w:sz w:val="24"/>
                <w:szCs w:val="24"/>
                <w:lang w:eastAsia="en-US"/>
              </w:rPr>
            </w:pPr>
          </w:p>
        </w:tc>
        <w:tc>
          <w:tcPr>
            <w:tcW w:w="76" w:type="dxa"/>
            <w:vAlign w:val="bottom"/>
          </w:tcPr>
          <w:p w:rsidR="00EC50C3" w:rsidRDefault="00EC50C3">
            <w:pPr>
              <w:pStyle w:val="af5"/>
              <w:tabs>
                <w:tab w:val="clear" w:pos="4153"/>
                <w:tab w:val="left" w:pos="2977"/>
                <w:tab w:val="left" w:pos="6379"/>
              </w:tabs>
              <w:spacing w:line="256" w:lineRule="auto"/>
              <w:jc w:val="center"/>
              <w:rPr>
                <w:sz w:val="24"/>
                <w:szCs w:val="24"/>
                <w:lang w:eastAsia="en-US"/>
              </w:rPr>
            </w:pPr>
          </w:p>
        </w:tc>
        <w:tc>
          <w:tcPr>
            <w:tcW w:w="4177" w:type="dxa"/>
            <w:tcBorders>
              <w:top w:val="nil"/>
              <w:left w:val="nil"/>
              <w:bottom w:val="single" w:sz="4" w:space="0" w:color="auto"/>
              <w:right w:val="nil"/>
            </w:tcBorders>
            <w:vAlign w:val="bottom"/>
          </w:tcPr>
          <w:p w:rsidR="00EC50C3" w:rsidRDefault="00EC50C3">
            <w:pPr>
              <w:pStyle w:val="af5"/>
              <w:tabs>
                <w:tab w:val="clear" w:pos="4153"/>
                <w:tab w:val="left" w:pos="2977"/>
                <w:tab w:val="left" w:pos="6379"/>
              </w:tabs>
              <w:spacing w:line="256" w:lineRule="auto"/>
              <w:jc w:val="center"/>
              <w:rPr>
                <w:sz w:val="24"/>
                <w:szCs w:val="24"/>
                <w:lang w:eastAsia="en-US"/>
              </w:rPr>
            </w:pPr>
          </w:p>
        </w:tc>
      </w:tr>
      <w:tr w:rsidR="00EC50C3" w:rsidTr="00EC50C3">
        <w:tc>
          <w:tcPr>
            <w:tcW w:w="1843" w:type="dxa"/>
          </w:tcPr>
          <w:p w:rsidR="00EC50C3" w:rsidRDefault="00EC50C3">
            <w:pPr>
              <w:pStyle w:val="af5"/>
              <w:tabs>
                <w:tab w:val="clear" w:pos="4153"/>
                <w:tab w:val="left" w:pos="2977"/>
                <w:tab w:val="left" w:pos="6379"/>
              </w:tabs>
              <w:spacing w:line="256" w:lineRule="auto"/>
              <w:jc w:val="both"/>
              <w:rPr>
                <w:sz w:val="24"/>
                <w:szCs w:val="24"/>
                <w:lang w:eastAsia="en-US"/>
              </w:rPr>
            </w:pPr>
          </w:p>
        </w:tc>
        <w:tc>
          <w:tcPr>
            <w:tcW w:w="1985" w:type="dxa"/>
            <w:hideMark/>
          </w:tcPr>
          <w:p w:rsidR="00EC50C3" w:rsidRDefault="00EC50C3">
            <w:pPr>
              <w:pStyle w:val="af5"/>
              <w:tabs>
                <w:tab w:val="clear" w:pos="4153"/>
                <w:tab w:val="left" w:pos="2977"/>
                <w:tab w:val="left" w:pos="6379"/>
              </w:tabs>
              <w:spacing w:line="256" w:lineRule="auto"/>
              <w:jc w:val="center"/>
              <w:rPr>
                <w:sz w:val="24"/>
                <w:szCs w:val="24"/>
                <w:lang w:eastAsia="en-US"/>
              </w:rPr>
            </w:pPr>
            <w:r>
              <w:rPr>
                <w:sz w:val="24"/>
                <w:szCs w:val="24"/>
                <w:lang w:eastAsia="en-US"/>
              </w:rPr>
              <w:t>(должность)</w:t>
            </w:r>
          </w:p>
        </w:tc>
        <w:tc>
          <w:tcPr>
            <w:tcW w:w="76" w:type="dxa"/>
          </w:tcPr>
          <w:p w:rsidR="00EC50C3" w:rsidRDefault="00EC50C3">
            <w:pPr>
              <w:pStyle w:val="af5"/>
              <w:tabs>
                <w:tab w:val="clear" w:pos="4153"/>
                <w:tab w:val="left" w:pos="2977"/>
                <w:tab w:val="left" w:pos="6379"/>
              </w:tabs>
              <w:spacing w:line="256" w:lineRule="auto"/>
              <w:jc w:val="center"/>
              <w:rPr>
                <w:sz w:val="24"/>
                <w:szCs w:val="24"/>
                <w:lang w:eastAsia="en-US"/>
              </w:rPr>
            </w:pPr>
          </w:p>
        </w:tc>
        <w:tc>
          <w:tcPr>
            <w:tcW w:w="1766" w:type="dxa"/>
            <w:hideMark/>
          </w:tcPr>
          <w:p w:rsidR="00EC50C3" w:rsidRDefault="00EC50C3">
            <w:pPr>
              <w:pStyle w:val="af5"/>
              <w:tabs>
                <w:tab w:val="clear" w:pos="4153"/>
                <w:tab w:val="left" w:pos="2977"/>
                <w:tab w:val="left" w:pos="6379"/>
              </w:tabs>
              <w:spacing w:line="256" w:lineRule="auto"/>
              <w:jc w:val="center"/>
              <w:rPr>
                <w:sz w:val="24"/>
                <w:szCs w:val="24"/>
                <w:lang w:eastAsia="en-US"/>
              </w:rPr>
            </w:pPr>
            <w:r>
              <w:rPr>
                <w:sz w:val="24"/>
                <w:szCs w:val="24"/>
                <w:lang w:eastAsia="en-US"/>
              </w:rPr>
              <w:t>(подпись)</w:t>
            </w:r>
          </w:p>
        </w:tc>
        <w:tc>
          <w:tcPr>
            <w:tcW w:w="76" w:type="dxa"/>
          </w:tcPr>
          <w:p w:rsidR="00EC50C3" w:rsidRDefault="00EC50C3">
            <w:pPr>
              <w:pStyle w:val="af5"/>
              <w:tabs>
                <w:tab w:val="clear" w:pos="4153"/>
                <w:tab w:val="left" w:pos="2977"/>
                <w:tab w:val="left" w:pos="6379"/>
              </w:tabs>
              <w:spacing w:line="256" w:lineRule="auto"/>
              <w:jc w:val="center"/>
              <w:rPr>
                <w:sz w:val="24"/>
                <w:szCs w:val="24"/>
                <w:lang w:eastAsia="en-US"/>
              </w:rPr>
            </w:pPr>
          </w:p>
        </w:tc>
        <w:tc>
          <w:tcPr>
            <w:tcW w:w="4177" w:type="dxa"/>
            <w:hideMark/>
          </w:tcPr>
          <w:p w:rsidR="00EC50C3" w:rsidRDefault="00EC50C3">
            <w:pPr>
              <w:pStyle w:val="af5"/>
              <w:tabs>
                <w:tab w:val="clear" w:pos="4153"/>
                <w:tab w:val="left" w:pos="2977"/>
                <w:tab w:val="left" w:pos="6379"/>
              </w:tabs>
              <w:spacing w:line="256" w:lineRule="auto"/>
              <w:jc w:val="center"/>
              <w:rPr>
                <w:sz w:val="24"/>
                <w:szCs w:val="24"/>
                <w:lang w:eastAsia="en-US"/>
              </w:rPr>
            </w:pPr>
            <w:r>
              <w:rPr>
                <w:sz w:val="24"/>
                <w:szCs w:val="24"/>
                <w:lang w:eastAsia="en-US"/>
              </w:rPr>
              <w:t>(расшифровка подписи)</w:t>
            </w:r>
          </w:p>
        </w:tc>
      </w:tr>
    </w:tbl>
    <w:p w:rsidR="00EC50C3" w:rsidRDefault="00EC50C3" w:rsidP="00EC50C3">
      <w:pPr>
        <w:pStyle w:val="af5"/>
        <w:tabs>
          <w:tab w:val="clear" w:pos="4153"/>
          <w:tab w:val="left" w:pos="2977"/>
          <w:tab w:val="left" w:pos="6379"/>
        </w:tabs>
        <w:jc w:val="both"/>
        <w:rPr>
          <w:sz w:val="24"/>
          <w:szCs w:val="24"/>
        </w:rPr>
      </w:pPr>
    </w:p>
    <w:p w:rsidR="00EC50C3" w:rsidRDefault="00EC50C3" w:rsidP="00EC50C3">
      <w:pPr>
        <w:pStyle w:val="af5"/>
        <w:tabs>
          <w:tab w:val="clear" w:pos="4153"/>
          <w:tab w:val="left" w:pos="2977"/>
          <w:tab w:val="left" w:pos="6379"/>
        </w:tabs>
        <w:jc w:val="both"/>
        <w:rPr>
          <w:sz w:val="24"/>
          <w:szCs w:val="24"/>
        </w:rPr>
      </w:pPr>
    </w:p>
    <w:p w:rsidR="00EC50C3" w:rsidRDefault="00EC50C3" w:rsidP="00EC50C3">
      <w:pPr>
        <w:pStyle w:val="af5"/>
        <w:tabs>
          <w:tab w:val="clear" w:pos="4153"/>
          <w:tab w:val="left" w:pos="2977"/>
          <w:tab w:val="left" w:pos="6379"/>
        </w:tabs>
        <w:jc w:val="both"/>
        <w:rPr>
          <w:sz w:val="24"/>
          <w:szCs w:val="24"/>
        </w:rPr>
      </w:pPr>
    </w:p>
    <w:p w:rsidR="00EC50C3" w:rsidRDefault="00EC50C3" w:rsidP="00EC50C3">
      <w:pPr>
        <w:pStyle w:val="af5"/>
        <w:tabs>
          <w:tab w:val="clear" w:pos="4153"/>
          <w:tab w:val="left" w:pos="2977"/>
          <w:tab w:val="left" w:pos="6379"/>
        </w:tabs>
        <w:jc w:val="both"/>
        <w:rPr>
          <w:sz w:val="24"/>
          <w:szCs w:val="24"/>
        </w:rPr>
      </w:pPr>
    </w:p>
    <w:p w:rsidR="00EC50C3" w:rsidRDefault="00EC50C3" w:rsidP="00EC50C3">
      <w:pPr>
        <w:pStyle w:val="af5"/>
        <w:tabs>
          <w:tab w:val="clear" w:pos="4153"/>
          <w:tab w:val="left" w:pos="2977"/>
          <w:tab w:val="left" w:pos="6379"/>
        </w:tabs>
        <w:jc w:val="both"/>
        <w:rPr>
          <w:sz w:val="24"/>
          <w:szCs w:val="24"/>
        </w:rPr>
      </w:pPr>
    </w:p>
    <w:tbl>
      <w:tblPr>
        <w:tblW w:w="0" w:type="auto"/>
        <w:tblInd w:w="28" w:type="dxa"/>
        <w:tblLayout w:type="fixed"/>
        <w:tblCellMar>
          <w:left w:w="28" w:type="dxa"/>
          <w:right w:w="28" w:type="dxa"/>
        </w:tblCellMar>
        <w:tblLook w:val="04A0" w:firstRow="1" w:lastRow="0" w:firstColumn="1" w:lastColumn="0" w:noHBand="0" w:noVBand="1"/>
      </w:tblPr>
      <w:tblGrid>
        <w:gridCol w:w="1843"/>
        <w:gridCol w:w="1985"/>
        <w:gridCol w:w="76"/>
        <w:gridCol w:w="1766"/>
        <w:gridCol w:w="76"/>
        <w:gridCol w:w="4177"/>
      </w:tblGrid>
      <w:tr w:rsidR="00EC50C3" w:rsidTr="00EC50C3">
        <w:tc>
          <w:tcPr>
            <w:tcW w:w="1843" w:type="dxa"/>
            <w:vAlign w:val="bottom"/>
            <w:hideMark/>
          </w:tcPr>
          <w:p w:rsidR="00EC50C3" w:rsidRDefault="00EC50C3">
            <w:pPr>
              <w:pStyle w:val="af5"/>
              <w:tabs>
                <w:tab w:val="clear" w:pos="4153"/>
                <w:tab w:val="left" w:pos="2977"/>
                <w:tab w:val="left" w:pos="6379"/>
              </w:tabs>
              <w:spacing w:line="256" w:lineRule="auto"/>
              <w:jc w:val="both"/>
              <w:rPr>
                <w:b/>
                <w:bCs/>
                <w:sz w:val="24"/>
                <w:szCs w:val="24"/>
                <w:lang w:eastAsia="en-US"/>
              </w:rPr>
            </w:pPr>
            <w:r>
              <w:rPr>
                <w:b/>
                <w:bCs/>
                <w:sz w:val="24"/>
                <w:szCs w:val="24"/>
                <w:lang w:eastAsia="en-US"/>
              </w:rPr>
              <w:t>Объект принял</w:t>
            </w:r>
          </w:p>
        </w:tc>
        <w:tc>
          <w:tcPr>
            <w:tcW w:w="1985" w:type="dxa"/>
            <w:tcBorders>
              <w:top w:val="nil"/>
              <w:left w:val="nil"/>
              <w:bottom w:val="single" w:sz="4" w:space="0" w:color="auto"/>
              <w:right w:val="nil"/>
            </w:tcBorders>
            <w:vAlign w:val="bottom"/>
          </w:tcPr>
          <w:p w:rsidR="00EC50C3" w:rsidRDefault="00EC50C3">
            <w:pPr>
              <w:pStyle w:val="af5"/>
              <w:tabs>
                <w:tab w:val="clear" w:pos="4153"/>
                <w:tab w:val="left" w:pos="2977"/>
                <w:tab w:val="left" w:pos="6379"/>
              </w:tabs>
              <w:spacing w:line="256" w:lineRule="auto"/>
              <w:jc w:val="center"/>
              <w:rPr>
                <w:sz w:val="24"/>
                <w:szCs w:val="24"/>
                <w:lang w:eastAsia="en-US"/>
              </w:rPr>
            </w:pPr>
          </w:p>
        </w:tc>
        <w:tc>
          <w:tcPr>
            <w:tcW w:w="76" w:type="dxa"/>
            <w:vAlign w:val="bottom"/>
          </w:tcPr>
          <w:p w:rsidR="00EC50C3" w:rsidRDefault="00EC50C3">
            <w:pPr>
              <w:pStyle w:val="af5"/>
              <w:tabs>
                <w:tab w:val="clear" w:pos="4153"/>
                <w:tab w:val="left" w:pos="2977"/>
                <w:tab w:val="left" w:pos="6379"/>
              </w:tabs>
              <w:spacing w:line="256" w:lineRule="auto"/>
              <w:jc w:val="center"/>
              <w:rPr>
                <w:sz w:val="24"/>
                <w:szCs w:val="24"/>
                <w:lang w:eastAsia="en-US"/>
              </w:rPr>
            </w:pPr>
          </w:p>
        </w:tc>
        <w:tc>
          <w:tcPr>
            <w:tcW w:w="1766" w:type="dxa"/>
            <w:tcBorders>
              <w:top w:val="nil"/>
              <w:left w:val="nil"/>
              <w:bottom w:val="single" w:sz="4" w:space="0" w:color="auto"/>
              <w:right w:val="nil"/>
            </w:tcBorders>
            <w:vAlign w:val="bottom"/>
          </w:tcPr>
          <w:p w:rsidR="00EC50C3" w:rsidRDefault="00EC50C3">
            <w:pPr>
              <w:pStyle w:val="af5"/>
              <w:tabs>
                <w:tab w:val="clear" w:pos="4153"/>
                <w:tab w:val="left" w:pos="2977"/>
                <w:tab w:val="left" w:pos="6379"/>
              </w:tabs>
              <w:spacing w:line="256" w:lineRule="auto"/>
              <w:jc w:val="center"/>
              <w:rPr>
                <w:sz w:val="24"/>
                <w:szCs w:val="24"/>
                <w:lang w:eastAsia="en-US"/>
              </w:rPr>
            </w:pPr>
          </w:p>
        </w:tc>
        <w:tc>
          <w:tcPr>
            <w:tcW w:w="76" w:type="dxa"/>
            <w:vAlign w:val="bottom"/>
          </w:tcPr>
          <w:p w:rsidR="00EC50C3" w:rsidRDefault="00EC50C3">
            <w:pPr>
              <w:pStyle w:val="af5"/>
              <w:tabs>
                <w:tab w:val="clear" w:pos="4153"/>
                <w:tab w:val="left" w:pos="2977"/>
                <w:tab w:val="left" w:pos="6379"/>
              </w:tabs>
              <w:spacing w:line="256" w:lineRule="auto"/>
              <w:jc w:val="center"/>
              <w:rPr>
                <w:sz w:val="24"/>
                <w:szCs w:val="24"/>
                <w:lang w:eastAsia="en-US"/>
              </w:rPr>
            </w:pPr>
          </w:p>
        </w:tc>
        <w:tc>
          <w:tcPr>
            <w:tcW w:w="4177" w:type="dxa"/>
            <w:tcBorders>
              <w:top w:val="nil"/>
              <w:left w:val="nil"/>
              <w:bottom w:val="single" w:sz="4" w:space="0" w:color="auto"/>
              <w:right w:val="nil"/>
            </w:tcBorders>
            <w:vAlign w:val="bottom"/>
          </w:tcPr>
          <w:p w:rsidR="00EC50C3" w:rsidRDefault="00EC50C3">
            <w:pPr>
              <w:pStyle w:val="af5"/>
              <w:tabs>
                <w:tab w:val="clear" w:pos="4153"/>
                <w:tab w:val="left" w:pos="2977"/>
                <w:tab w:val="left" w:pos="6379"/>
              </w:tabs>
              <w:spacing w:line="256" w:lineRule="auto"/>
              <w:jc w:val="center"/>
              <w:rPr>
                <w:sz w:val="24"/>
                <w:szCs w:val="24"/>
                <w:lang w:eastAsia="en-US"/>
              </w:rPr>
            </w:pPr>
          </w:p>
        </w:tc>
      </w:tr>
      <w:tr w:rsidR="00EC50C3" w:rsidTr="00EC50C3">
        <w:tc>
          <w:tcPr>
            <w:tcW w:w="1843" w:type="dxa"/>
          </w:tcPr>
          <w:p w:rsidR="00EC50C3" w:rsidRDefault="00EC50C3">
            <w:pPr>
              <w:pStyle w:val="af5"/>
              <w:tabs>
                <w:tab w:val="clear" w:pos="4153"/>
                <w:tab w:val="left" w:pos="2977"/>
                <w:tab w:val="left" w:pos="6379"/>
              </w:tabs>
              <w:spacing w:line="256" w:lineRule="auto"/>
              <w:jc w:val="both"/>
              <w:rPr>
                <w:sz w:val="24"/>
                <w:szCs w:val="24"/>
                <w:lang w:eastAsia="en-US"/>
              </w:rPr>
            </w:pPr>
          </w:p>
        </w:tc>
        <w:tc>
          <w:tcPr>
            <w:tcW w:w="1985" w:type="dxa"/>
            <w:hideMark/>
          </w:tcPr>
          <w:p w:rsidR="00EC50C3" w:rsidRDefault="00EC50C3">
            <w:pPr>
              <w:pStyle w:val="af5"/>
              <w:tabs>
                <w:tab w:val="clear" w:pos="4153"/>
                <w:tab w:val="left" w:pos="2977"/>
                <w:tab w:val="left" w:pos="6379"/>
              </w:tabs>
              <w:spacing w:line="256" w:lineRule="auto"/>
              <w:jc w:val="center"/>
              <w:rPr>
                <w:sz w:val="24"/>
                <w:szCs w:val="24"/>
                <w:lang w:eastAsia="en-US"/>
              </w:rPr>
            </w:pPr>
            <w:r>
              <w:rPr>
                <w:sz w:val="24"/>
                <w:szCs w:val="24"/>
                <w:lang w:eastAsia="en-US"/>
              </w:rPr>
              <w:t>(должность)</w:t>
            </w:r>
          </w:p>
        </w:tc>
        <w:tc>
          <w:tcPr>
            <w:tcW w:w="76" w:type="dxa"/>
          </w:tcPr>
          <w:p w:rsidR="00EC50C3" w:rsidRDefault="00EC50C3">
            <w:pPr>
              <w:pStyle w:val="af5"/>
              <w:tabs>
                <w:tab w:val="clear" w:pos="4153"/>
                <w:tab w:val="left" w:pos="2977"/>
                <w:tab w:val="left" w:pos="6379"/>
              </w:tabs>
              <w:spacing w:line="256" w:lineRule="auto"/>
              <w:jc w:val="center"/>
              <w:rPr>
                <w:sz w:val="24"/>
                <w:szCs w:val="24"/>
                <w:lang w:eastAsia="en-US"/>
              </w:rPr>
            </w:pPr>
          </w:p>
        </w:tc>
        <w:tc>
          <w:tcPr>
            <w:tcW w:w="1766" w:type="dxa"/>
            <w:hideMark/>
          </w:tcPr>
          <w:p w:rsidR="00EC50C3" w:rsidRDefault="00EC50C3">
            <w:pPr>
              <w:pStyle w:val="af5"/>
              <w:tabs>
                <w:tab w:val="clear" w:pos="4153"/>
                <w:tab w:val="left" w:pos="2977"/>
                <w:tab w:val="left" w:pos="6379"/>
              </w:tabs>
              <w:spacing w:line="256" w:lineRule="auto"/>
              <w:jc w:val="center"/>
              <w:rPr>
                <w:sz w:val="24"/>
                <w:szCs w:val="24"/>
                <w:lang w:eastAsia="en-US"/>
              </w:rPr>
            </w:pPr>
            <w:r>
              <w:rPr>
                <w:sz w:val="24"/>
                <w:szCs w:val="24"/>
                <w:lang w:eastAsia="en-US"/>
              </w:rPr>
              <w:t>(подпись)</w:t>
            </w:r>
          </w:p>
        </w:tc>
        <w:tc>
          <w:tcPr>
            <w:tcW w:w="76" w:type="dxa"/>
          </w:tcPr>
          <w:p w:rsidR="00EC50C3" w:rsidRDefault="00EC50C3">
            <w:pPr>
              <w:pStyle w:val="af5"/>
              <w:tabs>
                <w:tab w:val="clear" w:pos="4153"/>
                <w:tab w:val="left" w:pos="2977"/>
                <w:tab w:val="left" w:pos="6379"/>
              </w:tabs>
              <w:spacing w:line="256" w:lineRule="auto"/>
              <w:jc w:val="center"/>
              <w:rPr>
                <w:sz w:val="24"/>
                <w:szCs w:val="24"/>
                <w:lang w:eastAsia="en-US"/>
              </w:rPr>
            </w:pPr>
          </w:p>
        </w:tc>
        <w:tc>
          <w:tcPr>
            <w:tcW w:w="4177" w:type="dxa"/>
            <w:hideMark/>
          </w:tcPr>
          <w:p w:rsidR="00EC50C3" w:rsidRDefault="00EC50C3">
            <w:pPr>
              <w:pStyle w:val="af5"/>
              <w:tabs>
                <w:tab w:val="clear" w:pos="4153"/>
                <w:tab w:val="left" w:pos="2977"/>
                <w:tab w:val="left" w:pos="6379"/>
              </w:tabs>
              <w:spacing w:line="256" w:lineRule="auto"/>
              <w:jc w:val="center"/>
              <w:rPr>
                <w:sz w:val="24"/>
                <w:szCs w:val="24"/>
                <w:lang w:eastAsia="en-US"/>
              </w:rPr>
            </w:pPr>
            <w:r>
              <w:rPr>
                <w:sz w:val="24"/>
                <w:szCs w:val="24"/>
                <w:lang w:eastAsia="en-US"/>
              </w:rPr>
              <w:t>(расшифровка подписи)</w:t>
            </w:r>
          </w:p>
        </w:tc>
      </w:tr>
    </w:tbl>
    <w:p w:rsidR="00EC50C3" w:rsidRDefault="00EC50C3" w:rsidP="00EC50C3">
      <w:pPr>
        <w:pStyle w:val="af5"/>
        <w:tabs>
          <w:tab w:val="clear" w:pos="4153"/>
          <w:tab w:val="left" w:pos="5670"/>
        </w:tabs>
        <w:jc w:val="both"/>
        <w:rPr>
          <w:sz w:val="24"/>
          <w:szCs w:val="24"/>
        </w:rPr>
      </w:pPr>
    </w:p>
    <w:p w:rsidR="00EC50C3" w:rsidRDefault="00EC50C3" w:rsidP="00EC50C3">
      <w:pPr>
        <w:autoSpaceDE w:val="0"/>
        <w:autoSpaceDN w:val="0"/>
        <w:adjustRightInd w:val="0"/>
        <w:ind w:right="358"/>
        <w:jc w:val="center"/>
        <w:rPr>
          <w:bCs/>
          <w:sz w:val="24"/>
          <w:szCs w:val="24"/>
        </w:rPr>
      </w:pPr>
    </w:p>
    <w:p w:rsidR="00EC50C3" w:rsidRDefault="00EC50C3" w:rsidP="00EC50C3">
      <w:pPr>
        <w:autoSpaceDE w:val="0"/>
        <w:autoSpaceDN w:val="0"/>
        <w:adjustRightInd w:val="0"/>
        <w:ind w:right="358"/>
        <w:jc w:val="center"/>
        <w:rPr>
          <w:bCs/>
          <w:sz w:val="24"/>
          <w:szCs w:val="24"/>
        </w:rPr>
      </w:pPr>
    </w:p>
    <w:p w:rsidR="00EC50C3" w:rsidRDefault="00EC50C3" w:rsidP="00EC50C3">
      <w:pPr>
        <w:autoSpaceDE w:val="0"/>
        <w:autoSpaceDN w:val="0"/>
        <w:adjustRightInd w:val="0"/>
        <w:ind w:right="358"/>
        <w:jc w:val="center"/>
        <w:rPr>
          <w:bCs/>
          <w:sz w:val="24"/>
          <w:szCs w:val="24"/>
        </w:rPr>
      </w:pPr>
      <w:r>
        <w:rPr>
          <w:bCs/>
          <w:sz w:val="24"/>
          <w:szCs w:val="24"/>
        </w:rPr>
        <w:t>ФОРМУ УТВЕРЖДАЕМ</w:t>
      </w:r>
    </w:p>
    <w:p w:rsidR="00EC50C3" w:rsidRDefault="00EC50C3" w:rsidP="00EC50C3">
      <w:pPr>
        <w:autoSpaceDE w:val="0"/>
        <w:autoSpaceDN w:val="0"/>
        <w:adjustRightInd w:val="0"/>
        <w:ind w:right="358"/>
        <w:jc w:val="center"/>
        <w:rPr>
          <w:bCs/>
          <w:sz w:val="24"/>
          <w:szCs w:val="24"/>
        </w:rPr>
      </w:pPr>
    </w:p>
    <w:tbl>
      <w:tblPr>
        <w:tblW w:w="0" w:type="auto"/>
        <w:tblLook w:val="04A0" w:firstRow="1" w:lastRow="0" w:firstColumn="1" w:lastColumn="0" w:noHBand="0" w:noVBand="1"/>
      </w:tblPr>
      <w:tblGrid>
        <w:gridCol w:w="5233"/>
        <w:gridCol w:w="5233"/>
      </w:tblGrid>
      <w:tr w:rsidR="00EC50C3" w:rsidTr="00EC50C3">
        <w:tc>
          <w:tcPr>
            <w:tcW w:w="5352" w:type="dxa"/>
            <w:hideMark/>
          </w:tcPr>
          <w:p w:rsidR="00EC50C3" w:rsidRDefault="00EC50C3" w:rsidP="00EC50C3">
            <w:pPr>
              <w:autoSpaceDE w:val="0"/>
              <w:autoSpaceDN w:val="0"/>
              <w:adjustRightInd w:val="0"/>
              <w:ind w:right="358"/>
              <w:jc w:val="center"/>
              <w:rPr>
                <w:bCs/>
                <w:sz w:val="24"/>
                <w:szCs w:val="24"/>
              </w:rPr>
            </w:pPr>
            <w:r>
              <w:rPr>
                <w:bCs/>
                <w:sz w:val="24"/>
                <w:szCs w:val="24"/>
              </w:rPr>
              <w:t>Генеральный подрядчик</w:t>
            </w:r>
          </w:p>
          <w:p w:rsidR="00EC50C3" w:rsidRDefault="00EC50C3" w:rsidP="00EC50C3">
            <w:pPr>
              <w:autoSpaceDE w:val="0"/>
              <w:autoSpaceDN w:val="0"/>
              <w:adjustRightInd w:val="0"/>
              <w:ind w:right="358"/>
              <w:jc w:val="center"/>
              <w:rPr>
                <w:bCs/>
                <w:sz w:val="24"/>
                <w:szCs w:val="24"/>
              </w:rPr>
            </w:pPr>
          </w:p>
        </w:tc>
        <w:tc>
          <w:tcPr>
            <w:tcW w:w="5353" w:type="dxa"/>
            <w:hideMark/>
          </w:tcPr>
          <w:p w:rsidR="00EC50C3" w:rsidRDefault="00EC50C3" w:rsidP="00EC50C3">
            <w:pPr>
              <w:autoSpaceDE w:val="0"/>
              <w:autoSpaceDN w:val="0"/>
              <w:adjustRightInd w:val="0"/>
              <w:ind w:right="358"/>
              <w:jc w:val="center"/>
              <w:rPr>
                <w:bCs/>
                <w:sz w:val="24"/>
                <w:szCs w:val="24"/>
              </w:rPr>
            </w:pPr>
            <w:r>
              <w:rPr>
                <w:bCs/>
                <w:sz w:val="24"/>
                <w:szCs w:val="24"/>
              </w:rPr>
              <w:t>Субподрядчик</w:t>
            </w:r>
          </w:p>
        </w:tc>
      </w:tr>
      <w:tr w:rsidR="00EC50C3" w:rsidTr="00EC50C3">
        <w:tc>
          <w:tcPr>
            <w:tcW w:w="5352" w:type="dxa"/>
            <w:hideMark/>
          </w:tcPr>
          <w:p w:rsidR="00EC50C3" w:rsidRDefault="00EC50C3" w:rsidP="00EC50C3">
            <w:pPr>
              <w:autoSpaceDE w:val="0"/>
              <w:autoSpaceDN w:val="0"/>
              <w:adjustRightInd w:val="0"/>
              <w:ind w:right="358"/>
              <w:jc w:val="right"/>
              <w:rPr>
                <w:bCs/>
                <w:sz w:val="24"/>
                <w:szCs w:val="24"/>
              </w:rPr>
            </w:pPr>
            <w:r>
              <w:rPr>
                <w:bCs/>
                <w:sz w:val="24"/>
                <w:szCs w:val="24"/>
              </w:rPr>
              <w:t>_______________</w:t>
            </w:r>
            <w:r>
              <w:rPr>
                <w:bCs/>
                <w:sz w:val="24"/>
                <w:szCs w:val="24"/>
                <w:lang w:val="en-US"/>
              </w:rPr>
              <w:t>/</w:t>
            </w:r>
            <w:r>
              <w:rPr>
                <w:bCs/>
                <w:sz w:val="24"/>
                <w:szCs w:val="24"/>
              </w:rPr>
              <w:t>__.__._________</w:t>
            </w:r>
            <w:r>
              <w:rPr>
                <w:bCs/>
                <w:sz w:val="24"/>
                <w:szCs w:val="24"/>
                <w:lang w:val="en-US"/>
              </w:rPr>
              <w:t>/</w:t>
            </w:r>
          </w:p>
        </w:tc>
        <w:tc>
          <w:tcPr>
            <w:tcW w:w="5353" w:type="dxa"/>
            <w:hideMark/>
          </w:tcPr>
          <w:p w:rsidR="00EC50C3" w:rsidRDefault="00EC50C3" w:rsidP="00EC50C3">
            <w:pPr>
              <w:autoSpaceDE w:val="0"/>
              <w:autoSpaceDN w:val="0"/>
              <w:adjustRightInd w:val="0"/>
              <w:ind w:right="358"/>
              <w:jc w:val="right"/>
              <w:rPr>
                <w:bCs/>
                <w:sz w:val="24"/>
                <w:szCs w:val="24"/>
                <w:lang w:val="en-US"/>
              </w:rPr>
            </w:pPr>
            <w:r>
              <w:rPr>
                <w:bCs/>
                <w:sz w:val="24"/>
                <w:szCs w:val="24"/>
              </w:rPr>
              <w:t>________________</w:t>
            </w:r>
            <w:r>
              <w:rPr>
                <w:bCs/>
                <w:sz w:val="24"/>
                <w:szCs w:val="24"/>
                <w:lang w:val="en-US"/>
              </w:rPr>
              <w:t>/_____________/</w:t>
            </w:r>
          </w:p>
        </w:tc>
      </w:tr>
    </w:tbl>
    <w:p w:rsidR="00EC50C3" w:rsidRDefault="00EC50C3" w:rsidP="00EC50C3">
      <w:pPr>
        <w:rPr>
          <w:sz w:val="24"/>
          <w:szCs w:val="24"/>
        </w:rPr>
      </w:pPr>
    </w:p>
    <w:p w:rsidR="00EC50C3" w:rsidRDefault="00EC50C3">
      <w:pPr>
        <w:spacing w:after="160" w:line="259" w:lineRule="auto"/>
        <w:rPr>
          <w:sz w:val="24"/>
          <w:szCs w:val="24"/>
        </w:rPr>
      </w:pPr>
      <w:r>
        <w:rPr>
          <w:sz w:val="24"/>
          <w:szCs w:val="24"/>
        </w:rPr>
        <w:br w:type="page"/>
      </w:r>
    </w:p>
    <w:p w:rsidR="00C424A4" w:rsidRDefault="00C424A4" w:rsidP="00C424A4">
      <w:pPr>
        <w:autoSpaceDE w:val="0"/>
        <w:autoSpaceDN w:val="0"/>
        <w:adjustRightInd w:val="0"/>
        <w:ind w:right="358"/>
        <w:jc w:val="center"/>
        <w:rPr>
          <w:bCs/>
          <w:sz w:val="36"/>
          <w:szCs w:val="36"/>
        </w:rPr>
      </w:pPr>
      <w:r>
        <w:rPr>
          <w:bCs/>
          <w:sz w:val="36"/>
          <w:szCs w:val="36"/>
        </w:rPr>
        <w:lastRenderedPageBreak/>
        <w:t>ФОРМА</w:t>
      </w:r>
    </w:p>
    <w:p w:rsidR="00C424A4" w:rsidRDefault="00C424A4" w:rsidP="00C424A4">
      <w:pPr>
        <w:autoSpaceDE w:val="0"/>
        <w:autoSpaceDN w:val="0"/>
        <w:adjustRightInd w:val="0"/>
        <w:ind w:right="358"/>
        <w:jc w:val="right"/>
        <w:rPr>
          <w:bCs/>
          <w:sz w:val="24"/>
          <w:szCs w:val="24"/>
        </w:rPr>
      </w:pPr>
      <w:r>
        <w:rPr>
          <w:bCs/>
          <w:sz w:val="24"/>
          <w:szCs w:val="24"/>
        </w:rPr>
        <w:t>Приложение № 6</w:t>
      </w:r>
    </w:p>
    <w:p w:rsidR="00C424A4" w:rsidRDefault="00C424A4" w:rsidP="00C424A4">
      <w:pPr>
        <w:autoSpaceDE w:val="0"/>
        <w:autoSpaceDN w:val="0"/>
        <w:adjustRightInd w:val="0"/>
        <w:ind w:right="358"/>
        <w:jc w:val="right"/>
        <w:rPr>
          <w:bCs/>
          <w:sz w:val="24"/>
          <w:szCs w:val="24"/>
        </w:rPr>
      </w:pPr>
      <w:r>
        <w:rPr>
          <w:bCs/>
          <w:sz w:val="24"/>
          <w:szCs w:val="24"/>
        </w:rPr>
        <w:t>к Договору №__________</w:t>
      </w:r>
    </w:p>
    <w:p w:rsidR="00C424A4" w:rsidRDefault="00C424A4" w:rsidP="00C424A4">
      <w:pPr>
        <w:autoSpaceDE w:val="0"/>
        <w:autoSpaceDN w:val="0"/>
        <w:adjustRightInd w:val="0"/>
        <w:ind w:right="358"/>
        <w:jc w:val="right"/>
        <w:rPr>
          <w:bCs/>
          <w:sz w:val="24"/>
          <w:szCs w:val="24"/>
        </w:rPr>
      </w:pPr>
      <w:r>
        <w:rPr>
          <w:bCs/>
          <w:sz w:val="24"/>
          <w:szCs w:val="24"/>
        </w:rPr>
        <w:t>от____________________</w:t>
      </w:r>
    </w:p>
    <w:p w:rsidR="00C424A4" w:rsidRDefault="00C424A4" w:rsidP="00C424A4">
      <w:pPr>
        <w:autoSpaceDE w:val="0"/>
        <w:autoSpaceDN w:val="0"/>
        <w:adjustRightInd w:val="0"/>
        <w:ind w:right="358"/>
        <w:jc w:val="right"/>
        <w:rPr>
          <w:bCs/>
          <w:sz w:val="24"/>
          <w:szCs w:val="24"/>
        </w:rPr>
      </w:pPr>
    </w:p>
    <w:p w:rsidR="00C424A4" w:rsidRDefault="00C424A4" w:rsidP="00C424A4">
      <w:pPr>
        <w:autoSpaceDE w:val="0"/>
        <w:autoSpaceDN w:val="0"/>
        <w:adjustRightInd w:val="0"/>
        <w:ind w:right="358"/>
        <w:jc w:val="right"/>
        <w:rPr>
          <w:bCs/>
          <w:sz w:val="24"/>
          <w:szCs w:val="24"/>
        </w:rPr>
      </w:pPr>
    </w:p>
    <w:p w:rsidR="00C424A4" w:rsidRDefault="00C424A4" w:rsidP="00C424A4">
      <w:pPr>
        <w:autoSpaceDE w:val="0"/>
        <w:autoSpaceDN w:val="0"/>
        <w:adjustRightInd w:val="0"/>
        <w:ind w:right="358"/>
        <w:jc w:val="right"/>
        <w:rPr>
          <w:bCs/>
          <w:sz w:val="24"/>
          <w:szCs w:val="24"/>
        </w:rPr>
      </w:pPr>
    </w:p>
    <w:p w:rsidR="00C424A4" w:rsidRDefault="00C424A4" w:rsidP="00C424A4">
      <w:pPr>
        <w:autoSpaceDE w:val="0"/>
        <w:autoSpaceDN w:val="0"/>
        <w:adjustRightInd w:val="0"/>
        <w:ind w:right="358"/>
        <w:jc w:val="center"/>
        <w:rPr>
          <w:bCs/>
          <w:sz w:val="24"/>
          <w:szCs w:val="24"/>
        </w:rPr>
      </w:pPr>
      <w:r>
        <w:rPr>
          <w:bCs/>
          <w:sz w:val="24"/>
          <w:szCs w:val="24"/>
        </w:rPr>
        <w:t xml:space="preserve">Акт приемки оказанных генподрядных услуг </w:t>
      </w:r>
    </w:p>
    <w:p w:rsidR="00C424A4" w:rsidRDefault="00C424A4" w:rsidP="00C424A4">
      <w:pPr>
        <w:autoSpaceDE w:val="0"/>
        <w:autoSpaceDN w:val="0"/>
        <w:adjustRightInd w:val="0"/>
        <w:ind w:right="358"/>
        <w:jc w:val="center"/>
        <w:rPr>
          <w:bCs/>
          <w:sz w:val="24"/>
          <w:szCs w:val="24"/>
        </w:rPr>
      </w:pPr>
    </w:p>
    <w:p w:rsidR="00C424A4" w:rsidRDefault="00C424A4" w:rsidP="00C424A4">
      <w:pPr>
        <w:autoSpaceDE w:val="0"/>
        <w:autoSpaceDN w:val="0"/>
        <w:adjustRightInd w:val="0"/>
        <w:ind w:right="358"/>
        <w:jc w:val="center"/>
        <w:rPr>
          <w:bCs/>
          <w:sz w:val="24"/>
          <w:szCs w:val="24"/>
        </w:rPr>
      </w:pPr>
      <w:r>
        <w:rPr>
          <w:bCs/>
          <w:sz w:val="24"/>
          <w:szCs w:val="24"/>
        </w:rPr>
        <w:t>Акт № ________</w:t>
      </w:r>
    </w:p>
    <w:p w:rsidR="00C424A4" w:rsidRDefault="00C424A4" w:rsidP="00C424A4">
      <w:pPr>
        <w:autoSpaceDE w:val="0"/>
        <w:autoSpaceDN w:val="0"/>
        <w:adjustRightInd w:val="0"/>
        <w:ind w:right="358"/>
        <w:jc w:val="center"/>
        <w:rPr>
          <w:bCs/>
          <w:sz w:val="24"/>
          <w:szCs w:val="24"/>
        </w:rPr>
      </w:pPr>
      <w:r>
        <w:rPr>
          <w:bCs/>
          <w:sz w:val="24"/>
          <w:szCs w:val="24"/>
        </w:rPr>
        <w:t>приемки оказанных генподрядных услуг</w:t>
      </w:r>
    </w:p>
    <w:p w:rsidR="00C424A4" w:rsidRDefault="00C424A4" w:rsidP="00C424A4">
      <w:pPr>
        <w:autoSpaceDE w:val="0"/>
        <w:autoSpaceDN w:val="0"/>
        <w:adjustRightInd w:val="0"/>
        <w:ind w:right="358"/>
        <w:jc w:val="center"/>
        <w:rPr>
          <w:bCs/>
          <w:sz w:val="24"/>
          <w:szCs w:val="24"/>
        </w:rPr>
      </w:pPr>
      <w:r>
        <w:rPr>
          <w:bCs/>
          <w:sz w:val="24"/>
          <w:szCs w:val="24"/>
        </w:rPr>
        <w:t>по Договору № ________ от «___» ______ 2018 г.</w:t>
      </w:r>
    </w:p>
    <w:p w:rsidR="00C424A4" w:rsidRDefault="00C424A4" w:rsidP="00C424A4">
      <w:pPr>
        <w:autoSpaceDE w:val="0"/>
        <w:autoSpaceDN w:val="0"/>
        <w:adjustRightInd w:val="0"/>
        <w:ind w:right="358"/>
        <w:jc w:val="center"/>
        <w:rPr>
          <w:bCs/>
          <w:sz w:val="24"/>
          <w:szCs w:val="24"/>
        </w:rPr>
      </w:pPr>
    </w:p>
    <w:p w:rsidR="00C424A4" w:rsidRDefault="00C424A4" w:rsidP="00C424A4">
      <w:pPr>
        <w:autoSpaceDE w:val="0"/>
        <w:autoSpaceDN w:val="0"/>
        <w:adjustRightInd w:val="0"/>
        <w:ind w:right="358"/>
        <w:jc w:val="center"/>
        <w:rPr>
          <w:bCs/>
          <w:sz w:val="24"/>
          <w:szCs w:val="24"/>
        </w:rPr>
      </w:pPr>
      <w:r>
        <w:rPr>
          <w:bCs/>
          <w:sz w:val="24"/>
          <w:szCs w:val="24"/>
        </w:rPr>
        <w:t xml:space="preserve">г. Москва </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proofErr w:type="gramStart"/>
      <w:r>
        <w:rPr>
          <w:bCs/>
          <w:sz w:val="24"/>
          <w:szCs w:val="24"/>
        </w:rPr>
        <w:tab/>
        <w:t>«</w:t>
      </w:r>
      <w:proofErr w:type="gramEnd"/>
      <w:r>
        <w:rPr>
          <w:bCs/>
          <w:sz w:val="24"/>
          <w:szCs w:val="24"/>
        </w:rPr>
        <w:t xml:space="preserve">___» _______________ 2018 </w:t>
      </w:r>
    </w:p>
    <w:p w:rsidR="00C424A4" w:rsidRDefault="00C424A4" w:rsidP="00C424A4">
      <w:pPr>
        <w:autoSpaceDE w:val="0"/>
        <w:autoSpaceDN w:val="0"/>
        <w:adjustRightInd w:val="0"/>
        <w:ind w:right="358"/>
        <w:jc w:val="center"/>
        <w:rPr>
          <w:bCs/>
          <w:sz w:val="24"/>
          <w:szCs w:val="24"/>
        </w:rPr>
      </w:pPr>
    </w:p>
    <w:p w:rsidR="00C424A4" w:rsidRDefault="00C424A4" w:rsidP="00C424A4">
      <w:pPr>
        <w:autoSpaceDE w:val="0"/>
        <w:autoSpaceDN w:val="0"/>
        <w:adjustRightInd w:val="0"/>
        <w:ind w:right="358"/>
        <w:jc w:val="center"/>
        <w:rPr>
          <w:bCs/>
          <w:sz w:val="24"/>
          <w:szCs w:val="24"/>
        </w:rPr>
      </w:pPr>
    </w:p>
    <w:p w:rsidR="00C424A4" w:rsidRDefault="00C424A4" w:rsidP="00C424A4">
      <w:pPr>
        <w:autoSpaceDE w:val="0"/>
        <w:autoSpaceDN w:val="0"/>
        <w:adjustRightInd w:val="0"/>
        <w:ind w:right="358" w:firstLine="567"/>
        <w:jc w:val="both"/>
        <w:rPr>
          <w:sz w:val="24"/>
          <w:szCs w:val="24"/>
        </w:rPr>
      </w:pPr>
      <w:r>
        <w:rPr>
          <w:bCs/>
          <w:sz w:val="24"/>
          <w:szCs w:val="24"/>
        </w:rPr>
        <w:t xml:space="preserve">Мы, нижеподписавшиеся, </w:t>
      </w:r>
      <w:r>
        <w:rPr>
          <w:sz w:val="24"/>
          <w:szCs w:val="24"/>
        </w:rPr>
        <w:t>_______________ ФГУП «ППП» ______________ (ФИО), действующий на основании ________________, с одной стороны, и</w:t>
      </w:r>
    </w:p>
    <w:p w:rsidR="00C424A4" w:rsidRDefault="00C424A4" w:rsidP="00C424A4">
      <w:pPr>
        <w:autoSpaceDE w:val="0"/>
        <w:autoSpaceDN w:val="0"/>
        <w:adjustRightInd w:val="0"/>
        <w:ind w:right="358" w:firstLine="567"/>
        <w:jc w:val="both"/>
        <w:rPr>
          <w:sz w:val="24"/>
          <w:szCs w:val="24"/>
        </w:rPr>
      </w:pPr>
      <w:r>
        <w:rPr>
          <w:sz w:val="24"/>
          <w:szCs w:val="24"/>
        </w:rPr>
        <w:t xml:space="preserve">__________________, ______________________________, действующего на основании ____________________, с другой стороны, составили настоящий Акт о </w:t>
      </w:r>
      <w:proofErr w:type="spellStart"/>
      <w:r>
        <w:rPr>
          <w:sz w:val="24"/>
          <w:szCs w:val="24"/>
        </w:rPr>
        <w:t>нижеследущем</w:t>
      </w:r>
      <w:proofErr w:type="spellEnd"/>
      <w:r>
        <w:rPr>
          <w:sz w:val="24"/>
          <w:szCs w:val="24"/>
        </w:rPr>
        <w:t>:</w:t>
      </w:r>
    </w:p>
    <w:p w:rsidR="00C424A4" w:rsidRDefault="00C424A4" w:rsidP="00C424A4">
      <w:pPr>
        <w:autoSpaceDE w:val="0"/>
        <w:autoSpaceDN w:val="0"/>
        <w:adjustRightInd w:val="0"/>
        <w:ind w:right="358" w:firstLine="567"/>
        <w:jc w:val="both"/>
        <w:rPr>
          <w:sz w:val="24"/>
          <w:szCs w:val="24"/>
        </w:rPr>
      </w:pPr>
    </w:p>
    <w:p w:rsidR="00C424A4" w:rsidRDefault="00C424A4" w:rsidP="00C424A4">
      <w:pPr>
        <w:autoSpaceDE w:val="0"/>
        <w:autoSpaceDN w:val="0"/>
        <w:adjustRightInd w:val="0"/>
        <w:ind w:right="358" w:firstLine="567"/>
        <w:jc w:val="both"/>
        <w:rPr>
          <w:sz w:val="24"/>
          <w:szCs w:val="24"/>
        </w:rPr>
      </w:pPr>
      <w:r>
        <w:rPr>
          <w:sz w:val="24"/>
          <w:szCs w:val="24"/>
        </w:rPr>
        <w:t>1. При исполнении Договора № _________ от «___» ____________ 2018 (далее – Договор) Генеральный подрядчик оказал Субподрядчику за период ____________ 20___ года генподрядные услуги, а Субподрядчик принял оказанные услуги.</w:t>
      </w:r>
    </w:p>
    <w:p w:rsidR="00C424A4" w:rsidRDefault="00C424A4" w:rsidP="00C424A4">
      <w:pPr>
        <w:autoSpaceDE w:val="0"/>
        <w:autoSpaceDN w:val="0"/>
        <w:adjustRightInd w:val="0"/>
        <w:ind w:right="358" w:firstLine="567"/>
        <w:jc w:val="both"/>
        <w:rPr>
          <w:sz w:val="24"/>
          <w:szCs w:val="24"/>
        </w:rPr>
      </w:pPr>
      <w:r>
        <w:rPr>
          <w:sz w:val="24"/>
          <w:szCs w:val="24"/>
        </w:rPr>
        <w:t xml:space="preserve">2. Размер оказанных генподрядных услуг согласно заключенному </w:t>
      </w:r>
      <w:proofErr w:type="gramStart"/>
      <w:r>
        <w:rPr>
          <w:sz w:val="24"/>
          <w:szCs w:val="24"/>
        </w:rPr>
        <w:t>Договору</w:t>
      </w:r>
      <w:proofErr w:type="gramEnd"/>
      <w:r>
        <w:rPr>
          <w:sz w:val="24"/>
          <w:szCs w:val="24"/>
        </w:rPr>
        <w:t xml:space="preserve"> за выполненные Работы составил ______ (_________) рублей, в </w:t>
      </w:r>
      <w:proofErr w:type="spellStart"/>
      <w:r>
        <w:rPr>
          <w:sz w:val="24"/>
          <w:szCs w:val="24"/>
        </w:rPr>
        <w:t>т.ч</w:t>
      </w:r>
      <w:proofErr w:type="spellEnd"/>
      <w:r>
        <w:rPr>
          <w:sz w:val="24"/>
          <w:szCs w:val="24"/>
        </w:rPr>
        <w:t>. НДС 18%, в том числе:</w:t>
      </w:r>
    </w:p>
    <w:p w:rsidR="00C424A4" w:rsidRDefault="00C424A4" w:rsidP="00C424A4">
      <w:pPr>
        <w:autoSpaceDE w:val="0"/>
        <w:autoSpaceDN w:val="0"/>
        <w:adjustRightInd w:val="0"/>
        <w:ind w:right="358" w:firstLine="567"/>
        <w:jc w:val="both"/>
        <w:rPr>
          <w:sz w:val="24"/>
          <w:szCs w:val="24"/>
        </w:rPr>
      </w:pPr>
      <w:r>
        <w:rPr>
          <w:sz w:val="24"/>
          <w:szCs w:val="24"/>
        </w:rPr>
        <w:t xml:space="preserve">2.1. ____________ (_________________) рублей ___ </w:t>
      </w:r>
      <w:proofErr w:type="gramStart"/>
      <w:r>
        <w:rPr>
          <w:sz w:val="24"/>
          <w:szCs w:val="24"/>
        </w:rPr>
        <w:t>коп.,</w:t>
      </w:r>
      <w:proofErr w:type="gramEnd"/>
      <w:r>
        <w:rPr>
          <w:sz w:val="24"/>
          <w:szCs w:val="24"/>
        </w:rPr>
        <w:t xml:space="preserve"> в </w:t>
      </w:r>
      <w:proofErr w:type="spellStart"/>
      <w:r>
        <w:rPr>
          <w:sz w:val="24"/>
          <w:szCs w:val="24"/>
        </w:rPr>
        <w:t>т.ч</w:t>
      </w:r>
      <w:proofErr w:type="spellEnd"/>
      <w:r>
        <w:rPr>
          <w:sz w:val="24"/>
          <w:szCs w:val="24"/>
        </w:rPr>
        <w:t>. НДС 18%.</w:t>
      </w:r>
    </w:p>
    <w:p w:rsidR="00C424A4" w:rsidRDefault="00C424A4" w:rsidP="00C424A4">
      <w:pPr>
        <w:autoSpaceDE w:val="0"/>
        <w:autoSpaceDN w:val="0"/>
        <w:adjustRightInd w:val="0"/>
        <w:ind w:right="358"/>
        <w:jc w:val="center"/>
        <w:rPr>
          <w:bCs/>
          <w:sz w:val="24"/>
          <w:szCs w:val="24"/>
        </w:rPr>
      </w:pPr>
    </w:p>
    <w:p w:rsidR="00C424A4" w:rsidRDefault="00C424A4" w:rsidP="00C424A4">
      <w:pPr>
        <w:autoSpaceDE w:val="0"/>
        <w:autoSpaceDN w:val="0"/>
        <w:adjustRightInd w:val="0"/>
        <w:ind w:right="358"/>
        <w:jc w:val="center"/>
        <w:rPr>
          <w:bCs/>
          <w:sz w:val="24"/>
          <w:szCs w:val="24"/>
        </w:rPr>
      </w:pPr>
    </w:p>
    <w:p w:rsidR="00C424A4" w:rsidRDefault="00C424A4" w:rsidP="00C424A4">
      <w:pPr>
        <w:autoSpaceDE w:val="0"/>
        <w:autoSpaceDN w:val="0"/>
        <w:adjustRightInd w:val="0"/>
        <w:ind w:right="358"/>
        <w:jc w:val="center"/>
        <w:rPr>
          <w:bCs/>
          <w:sz w:val="24"/>
          <w:szCs w:val="24"/>
        </w:rPr>
      </w:pPr>
      <w:r>
        <w:rPr>
          <w:bCs/>
          <w:sz w:val="24"/>
          <w:szCs w:val="24"/>
        </w:rPr>
        <w:t>ФОРМУ УТВЕРЖДАЕМ</w:t>
      </w:r>
    </w:p>
    <w:p w:rsidR="00C424A4" w:rsidRDefault="00C424A4" w:rsidP="00C424A4">
      <w:pPr>
        <w:autoSpaceDE w:val="0"/>
        <w:autoSpaceDN w:val="0"/>
        <w:adjustRightInd w:val="0"/>
        <w:ind w:right="358"/>
        <w:jc w:val="center"/>
        <w:rPr>
          <w:bCs/>
          <w:sz w:val="24"/>
          <w:szCs w:val="24"/>
        </w:rPr>
      </w:pPr>
    </w:p>
    <w:tbl>
      <w:tblPr>
        <w:tblW w:w="0" w:type="auto"/>
        <w:tblLook w:val="04A0" w:firstRow="1" w:lastRow="0" w:firstColumn="1" w:lastColumn="0" w:noHBand="0" w:noVBand="1"/>
      </w:tblPr>
      <w:tblGrid>
        <w:gridCol w:w="5233"/>
        <w:gridCol w:w="5233"/>
      </w:tblGrid>
      <w:tr w:rsidR="00C424A4" w:rsidTr="00766594">
        <w:tc>
          <w:tcPr>
            <w:tcW w:w="5352" w:type="dxa"/>
            <w:hideMark/>
          </w:tcPr>
          <w:p w:rsidR="00C424A4" w:rsidRDefault="00C424A4" w:rsidP="00766594">
            <w:pPr>
              <w:autoSpaceDE w:val="0"/>
              <w:autoSpaceDN w:val="0"/>
              <w:adjustRightInd w:val="0"/>
              <w:ind w:right="358"/>
              <w:jc w:val="center"/>
              <w:rPr>
                <w:bCs/>
                <w:sz w:val="24"/>
                <w:szCs w:val="24"/>
              </w:rPr>
            </w:pPr>
            <w:r>
              <w:rPr>
                <w:bCs/>
                <w:sz w:val="24"/>
                <w:szCs w:val="24"/>
              </w:rPr>
              <w:t>Генеральный подрядчик</w:t>
            </w:r>
          </w:p>
          <w:p w:rsidR="00F54E2D" w:rsidRDefault="00F54E2D" w:rsidP="00766594">
            <w:pPr>
              <w:autoSpaceDE w:val="0"/>
              <w:autoSpaceDN w:val="0"/>
              <w:adjustRightInd w:val="0"/>
              <w:ind w:right="358"/>
              <w:jc w:val="center"/>
              <w:rPr>
                <w:bCs/>
                <w:sz w:val="24"/>
                <w:szCs w:val="24"/>
              </w:rPr>
            </w:pPr>
          </w:p>
        </w:tc>
        <w:tc>
          <w:tcPr>
            <w:tcW w:w="5353" w:type="dxa"/>
            <w:hideMark/>
          </w:tcPr>
          <w:p w:rsidR="00C424A4" w:rsidRDefault="00C424A4" w:rsidP="00766594">
            <w:pPr>
              <w:autoSpaceDE w:val="0"/>
              <w:autoSpaceDN w:val="0"/>
              <w:adjustRightInd w:val="0"/>
              <w:ind w:right="358"/>
              <w:jc w:val="center"/>
              <w:rPr>
                <w:bCs/>
                <w:sz w:val="24"/>
                <w:szCs w:val="24"/>
              </w:rPr>
            </w:pPr>
            <w:r>
              <w:rPr>
                <w:bCs/>
                <w:sz w:val="24"/>
                <w:szCs w:val="24"/>
              </w:rPr>
              <w:t>Субподрядчик</w:t>
            </w:r>
          </w:p>
        </w:tc>
      </w:tr>
      <w:tr w:rsidR="00C424A4" w:rsidTr="00766594">
        <w:tc>
          <w:tcPr>
            <w:tcW w:w="5352" w:type="dxa"/>
            <w:hideMark/>
          </w:tcPr>
          <w:p w:rsidR="00C424A4" w:rsidRDefault="00C424A4" w:rsidP="00F54E2D">
            <w:pPr>
              <w:autoSpaceDE w:val="0"/>
              <w:autoSpaceDN w:val="0"/>
              <w:adjustRightInd w:val="0"/>
              <w:ind w:right="358"/>
              <w:jc w:val="right"/>
              <w:rPr>
                <w:bCs/>
                <w:sz w:val="24"/>
                <w:szCs w:val="24"/>
              </w:rPr>
            </w:pPr>
            <w:r>
              <w:rPr>
                <w:bCs/>
                <w:sz w:val="24"/>
                <w:szCs w:val="24"/>
              </w:rPr>
              <w:t>_______________</w:t>
            </w:r>
            <w:r>
              <w:rPr>
                <w:bCs/>
                <w:sz w:val="24"/>
                <w:szCs w:val="24"/>
                <w:lang w:val="en-US"/>
              </w:rPr>
              <w:t>/</w:t>
            </w:r>
            <w:r w:rsidR="00F54E2D">
              <w:rPr>
                <w:bCs/>
                <w:sz w:val="24"/>
                <w:szCs w:val="24"/>
              </w:rPr>
              <w:t>__</w:t>
            </w:r>
            <w:r>
              <w:rPr>
                <w:bCs/>
                <w:sz w:val="24"/>
                <w:szCs w:val="24"/>
              </w:rPr>
              <w:t>.</w:t>
            </w:r>
            <w:r w:rsidR="00F54E2D">
              <w:rPr>
                <w:bCs/>
                <w:sz w:val="24"/>
                <w:szCs w:val="24"/>
              </w:rPr>
              <w:t>__</w:t>
            </w:r>
            <w:r>
              <w:rPr>
                <w:bCs/>
                <w:sz w:val="24"/>
                <w:szCs w:val="24"/>
              </w:rPr>
              <w:t>.</w:t>
            </w:r>
            <w:r w:rsidR="00F54E2D">
              <w:rPr>
                <w:bCs/>
                <w:sz w:val="24"/>
                <w:szCs w:val="24"/>
              </w:rPr>
              <w:t>_________</w:t>
            </w:r>
            <w:r>
              <w:rPr>
                <w:bCs/>
                <w:sz w:val="24"/>
                <w:szCs w:val="24"/>
                <w:lang w:val="en-US"/>
              </w:rPr>
              <w:t>/</w:t>
            </w:r>
          </w:p>
        </w:tc>
        <w:tc>
          <w:tcPr>
            <w:tcW w:w="5353" w:type="dxa"/>
            <w:hideMark/>
          </w:tcPr>
          <w:p w:rsidR="00C424A4" w:rsidRDefault="00C424A4" w:rsidP="00766594">
            <w:pPr>
              <w:autoSpaceDE w:val="0"/>
              <w:autoSpaceDN w:val="0"/>
              <w:adjustRightInd w:val="0"/>
              <w:ind w:right="358"/>
              <w:jc w:val="right"/>
              <w:rPr>
                <w:bCs/>
                <w:sz w:val="24"/>
                <w:szCs w:val="24"/>
                <w:lang w:val="en-US"/>
              </w:rPr>
            </w:pPr>
            <w:r>
              <w:rPr>
                <w:bCs/>
                <w:sz w:val="24"/>
                <w:szCs w:val="24"/>
              </w:rPr>
              <w:t>________________</w:t>
            </w:r>
            <w:r>
              <w:rPr>
                <w:bCs/>
                <w:sz w:val="24"/>
                <w:szCs w:val="24"/>
                <w:lang w:val="en-US"/>
              </w:rPr>
              <w:t>/_____________/</w:t>
            </w:r>
          </w:p>
        </w:tc>
      </w:tr>
    </w:tbl>
    <w:p w:rsidR="00C424A4" w:rsidRDefault="00C424A4" w:rsidP="00C424A4">
      <w:pPr>
        <w:autoSpaceDE w:val="0"/>
        <w:autoSpaceDN w:val="0"/>
        <w:adjustRightInd w:val="0"/>
        <w:ind w:right="358"/>
        <w:jc w:val="center"/>
        <w:rPr>
          <w:bCs/>
          <w:sz w:val="24"/>
          <w:szCs w:val="24"/>
        </w:rPr>
      </w:pPr>
    </w:p>
    <w:p w:rsidR="00C424A4" w:rsidRDefault="00C424A4" w:rsidP="00C424A4"/>
    <w:sectPr w:rsidR="00C424A4" w:rsidSect="00EC50C3">
      <w:pgSz w:w="11906" w:h="16838"/>
      <w:pgMar w:top="720" w:right="720" w:bottom="1135"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Lucida Sans Unicode">
    <w:panose1 w:val="020B0602030504020204"/>
    <w:charset w:val="CC"/>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A8B"/>
    <w:rsid w:val="0000232C"/>
    <w:rsid w:val="000A55B3"/>
    <w:rsid w:val="001337A9"/>
    <w:rsid w:val="001D79DA"/>
    <w:rsid w:val="00393862"/>
    <w:rsid w:val="0039641A"/>
    <w:rsid w:val="003975C2"/>
    <w:rsid w:val="005C529B"/>
    <w:rsid w:val="00666B11"/>
    <w:rsid w:val="006C383E"/>
    <w:rsid w:val="00733396"/>
    <w:rsid w:val="007333BD"/>
    <w:rsid w:val="00746797"/>
    <w:rsid w:val="00766594"/>
    <w:rsid w:val="00804A23"/>
    <w:rsid w:val="008B5AB6"/>
    <w:rsid w:val="008E73A8"/>
    <w:rsid w:val="009F079F"/>
    <w:rsid w:val="00A458F4"/>
    <w:rsid w:val="00B269B4"/>
    <w:rsid w:val="00C424A4"/>
    <w:rsid w:val="00C54837"/>
    <w:rsid w:val="00D36209"/>
    <w:rsid w:val="00DA4B49"/>
    <w:rsid w:val="00DC1438"/>
    <w:rsid w:val="00DD0707"/>
    <w:rsid w:val="00E62A8B"/>
    <w:rsid w:val="00E64C86"/>
    <w:rsid w:val="00EC50C3"/>
    <w:rsid w:val="00F11DF7"/>
    <w:rsid w:val="00F37D8C"/>
    <w:rsid w:val="00F54E2D"/>
    <w:rsid w:val="00F734A8"/>
    <w:rsid w:val="00F94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5238B-8D89-48EB-AEAC-445AF49FF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A8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C50C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C50C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7">
    <w:name w:val="heading 7"/>
    <w:basedOn w:val="a"/>
    <w:next w:val="a"/>
    <w:link w:val="70"/>
    <w:uiPriority w:val="99"/>
    <w:semiHidden/>
    <w:unhideWhenUsed/>
    <w:qFormat/>
    <w:rsid w:val="00E62A8B"/>
    <w:pPr>
      <w:spacing w:before="240" w:after="60"/>
      <w:outlineLvl w:val="6"/>
    </w:pPr>
    <w:rPr>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semiHidden/>
    <w:rsid w:val="00E62A8B"/>
    <w:rPr>
      <w:rFonts w:ascii="Times New Roman" w:eastAsia="Times New Roman" w:hAnsi="Times New Roman" w:cs="Times New Roman"/>
      <w:sz w:val="24"/>
      <w:szCs w:val="24"/>
      <w:lang w:val="x-none" w:eastAsia="ru-RU"/>
    </w:rPr>
  </w:style>
  <w:style w:type="character" w:styleId="a3">
    <w:name w:val="Hyperlink"/>
    <w:semiHidden/>
    <w:unhideWhenUsed/>
    <w:rsid w:val="00E62A8B"/>
    <w:rPr>
      <w:color w:val="0000FF"/>
      <w:u w:val="single"/>
    </w:rPr>
  </w:style>
  <w:style w:type="character" w:customStyle="1" w:styleId="a4">
    <w:name w:val="Обычный (веб) Знак"/>
    <w:link w:val="a5"/>
    <w:uiPriority w:val="99"/>
    <w:semiHidden/>
    <w:locked/>
    <w:rsid w:val="00E62A8B"/>
    <w:rPr>
      <w:rFonts w:ascii="Times New Roman" w:eastAsia="Times New Roman" w:hAnsi="Times New Roman" w:cs="Times New Roman"/>
      <w:sz w:val="24"/>
      <w:szCs w:val="24"/>
      <w:lang w:val="x-none"/>
    </w:rPr>
  </w:style>
  <w:style w:type="paragraph" w:styleId="a5">
    <w:name w:val="Normal (Web)"/>
    <w:basedOn w:val="a"/>
    <w:link w:val="a4"/>
    <w:uiPriority w:val="99"/>
    <w:semiHidden/>
    <w:unhideWhenUsed/>
    <w:rsid w:val="00E62A8B"/>
    <w:pPr>
      <w:spacing w:before="100" w:beforeAutospacing="1" w:after="100" w:afterAutospacing="1"/>
    </w:pPr>
    <w:rPr>
      <w:sz w:val="24"/>
      <w:szCs w:val="24"/>
      <w:lang w:val="x-none" w:eastAsia="en-US"/>
    </w:rPr>
  </w:style>
  <w:style w:type="paragraph" w:styleId="a6">
    <w:name w:val="footnote text"/>
    <w:basedOn w:val="a"/>
    <w:link w:val="a7"/>
    <w:uiPriority w:val="99"/>
    <w:semiHidden/>
    <w:unhideWhenUsed/>
    <w:rsid w:val="00E62A8B"/>
    <w:rPr>
      <w:lang w:val="x-none"/>
    </w:rPr>
  </w:style>
  <w:style w:type="character" w:customStyle="1" w:styleId="a7">
    <w:name w:val="Текст сноски Знак"/>
    <w:basedOn w:val="a0"/>
    <w:link w:val="a6"/>
    <w:uiPriority w:val="99"/>
    <w:semiHidden/>
    <w:rsid w:val="00E62A8B"/>
    <w:rPr>
      <w:rFonts w:ascii="Times New Roman" w:eastAsia="Times New Roman" w:hAnsi="Times New Roman" w:cs="Times New Roman"/>
      <w:sz w:val="20"/>
      <w:szCs w:val="20"/>
      <w:lang w:val="x-none" w:eastAsia="ru-RU"/>
    </w:rPr>
  </w:style>
  <w:style w:type="paragraph" w:styleId="a8">
    <w:name w:val="Body Text"/>
    <w:aliases w:val="Основной текст Знак Знак Знак,Основной текст Знак Знак Знак Знак Знак,Основной текст Знак Знак Знак Знак"/>
    <w:basedOn w:val="a"/>
    <w:link w:val="11"/>
    <w:uiPriority w:val="99"/>
    <w:semiHidden/>
    <w:unhideWhenUsed/>
    <w:rsid w:val="00E62A8B"/>
    <w:pPr>
      <w:keepNext/>
      <w:suppressAutoHyphens/>
      <w:outlineLvl w:val="0"/>
    </w:pPr>
    <w:rPr>
      <w:sz w:val="24"/>
      <w:lang w:val="x-none"/>
    </w:rPr>
  </w:style>
  <w:style w:type="character" w:customStyle="1" w:styleId="a9">
    <w:name w:val="Основной текст Знак"/>
    <w:basedOn w:val="a0"/>
    <w:uiPriority w:val="99"/>
    <w:semiHidden/>
    <w:rsid w:val="00E62A8B"/>
    <w:rPr>
      <w:rFonts w:ascii="Times New Roman" w:eastAsia="Times New Roman" w:hAnsi="Times New Roman" w:cs="Times New Roman"/>
      <w:sz w:val="20"/>
      <w:szCs w:val="20"/>
      <w:lang w:eastAsia="ru-RU"/>
    </w:rPr>
  </w:style>
  <w:style w:type="character" w:customStyle="1" w:styleId="11">
    <w:name w:val="Основной текст Знак1"/>
    <w:aliases w:val="Основной текст Знак Знак Знак Знак1,Основной текст Знак Знак Знак Знак Знак Знак,Основной текст Знак Знак Знак Знак Знак1"/>
    <w:link w:val="a8"/>
    <w:uiPriority w:val="99"/>
    <w:semiHidden/>
    <w:locked/>
    <w:rsid w:val="00E62A8B"/>
    <w:rPr>
      <w:rFonts w:ascii="Times New Roman" w:eastAsia="Times New Roman" w:hAnsi="Times New Roman" w:cs="Times New Roman"/>
      <w:sz w:val="24"/>
      <w:szCs w:val="20"/>
      <w:lang w:val="x-none" w:eastAsia="ru-RU"/>
    </w:rPr>
  </w:style>
  <w:style w:type="paragraph" w:styleId="21">
    <w:name w:val="Body Text 2"/>
    <w:basedOn w:val="a"/>
    <w:link w:val="22"/>
    <w:uiPriority w:val="99"/>
    <w:semiHidden/>
    <w:unhideWhenUsed/>
    <w:rsid w:val="00E62A8B"/>
    <w:pPr>
      <w:spacing w:after="120" w:line="480" w:lineRule="auto"/>
    </w:pPr>
    <w:rPr>
      <w:lang w:val="x-none"/>
    </w:rPr>
  </w:style>
  <w:style w:type="character" w:customStyle="1" w:styleId="22">
    <w:name w:val="Основной текст 2 Знак"/>
    <w:basedOn w:val="a0"/>
    <w:link w:val="21"/>
    <w:uiPriority w:val="99"/>
    <w:semiHidden/>
    <w:rsid w:val="00E62A8B"/>
    <w:rPr>
      <w:rFonts w:ascii="Times New Roman" w:eastAsia="Times New Roman" w:hAnsi="Times New Roman" w:cs="Times New Roman"/>
      <w:sz w:val="20"/>
      <w:szCs w:val="20"/>
      <w:lang w:val="x-none" w:eastAsia="ru-RU"/>
    </w:rPr>
  </w:style>
  <w:style w:type="paragraph" w:styleId="aa">
    <w:name w:val="Plain Text"/>
    <w:basedOn w:val="a"/>
    <w:link w:val="ab"/>
    <w:uiPriority w:val="99"/>
    <w:semiHidden/>
    <w:unhideWhenUsed/>
    <w:rsid w:val="00E62A8B"/>
    <w:rPr>
      <w:rFonts w:ascii="Courier New" w:hAnsi="Courier New"/>
      <w:lang w:val="x-none"/>
    </w:rPr>
  </w:style>
  <w:style w:type="character" w:customStyle="1" w:styleId="ab">
    <w:name w:val="Текст Знак"/>
    <w:basedOn w:val="a0"/>
    <w:link w:val="aa"/>
    <w:uiPriority w:val="99"/>
    <w:semiHidden/>
    <w:rsid w:val="00E62A8B"/>
    <w:rPr>
      <w:rFonts w:ascii="Courier New" w:eastAsia="Times New Roman" w:hAnsi="Courier New" w:cs="Times New Roman"/>
      <w:sz w:val="20"/>
      <w:szCs w:val="20"/>
      <w:lang w:val="x-none" w:eastAsia="ru-RU"/>
    </w:rPr>
  </w:style>
  <w:style w:type="character" w:customStyle="1" w:styleId="ac">
    <w:name w:val="Без интервала Знак"/>
    <w:aliases w:val="Табличный Знак,Обычный-1 Знак,Текстовая часть Знак"/>
    <w:link w:val="ad"/>
    <w:uiPriority w:val="1"/>
    <w:locked/>
    <w:rsid w:val="00E62A8B"/>
  </w:style>
  <w:style w:type="paragraph" w:styleId="ad">
    <w:name w:val="No Spacing"/>
    <w:aliases w:val="Табличный,Обычный-1,Текстовая часть"/>
    <w:link w:val="ac"/>
    <w:uiPriority w:val="1"/>
    <w:qFormat/>
    <w:rsid w:val="00E62A8B"/>
    <w:pPr>
      <w:spacing w:after="0" w:line="240" w:lineRule="auto"/>
    </w:pPr>
  </w:style>
  <w:style w:type="character" w:customStyle="1" w:styleId="ae">
    <w:name w:val="Абзац списка Знак"/>
    <w:aliases w:val="Рисунок Знак"/>
    <w:link w:val="af"/>
    <w:uiPriority w:val="34"/>
    <w:locked/>
    <w:rsid w:val="00E62A8B"/>
    <w:rPr>
      <w:lang w:val="x-none"/>
    </w:rPr>
  </w:style>
  <w:style w:type="paragraph" w:styleId="af">
    <w:name w:val="List Paragraph"/>
    <w:aliases w:val="Рисунок"/>
    <w:basedOn w:val="a"/>
    <w:link w:val="ae"/>
    <w:uiPriority w:val="34"/>
    <w:qFormat/>
    <w:rsid w:val="00E62A8B"/>
    <w:pPr>
      <w:spacing w:after="200" w:line="276" w:lineRule="auto"/>
      <w:ind w:left="720"/>
    </w:pPr>
    <w:rPr>
      <w:rFonts w:asciiTheme="minorHAnsi" w:eastAsiaTheme="minorHAnsi" w:hAnsiTheme="minorHAnsi" w:cstheme="minorBidi"/>
      <w:sz w:val="22"/>
      <w:szCs w:val="22"/>
      <w:lang w:val="x-none" w:eastAsia="en-US"/>
    </w:rPr>
  </w:style>
  <w:style w:type="paragraph" w:customStyle="1" w:styleId="210">
    <w:name w:val="Основной текст 21"/>
    <w:basedOn w:val="a"/>
    <w:uiPriority w:val="99"/>
    <w:rsid w:val="00E62A8B"/>
    <w:pPr>
      <w:overflowPunct w:val="0"/>
      <w:autoSpaceDE w:val="0"/>
      <w:autoSpaceDN w:val="0"/>
      <w:adjustRightInd w:val="0"/>
      <w:jc w:val="center"/>
    </w:pPr>
    <w:rPr>
      <w:b/>
      <w:sz w:val="28"/>
    </w:rPr>
  </w:style>
  <w:style w:type="paragraph" w:customStyle="1" w:styleId="4">
    <w:name w:val="Стиль4"/>
    <w:basedOn w:val="a"/>
    <w:uiPriority w:val="99"/>
    <w:rsid w:val="00E62A8B"/>
    <w:pPr>
      <w:jc w:val="both"/>
    </w:pPr>
    <w:rPr>
      <w:sz w:val="24"/>
    </w:rPr>
  </w:style>
  <w:style w:type="paragraph" w:customStyle="1" w:styleId="3">
    <w:name w:val="Стиль3"/>
    <w:basedOn w:val="a"/>
    <w:uiPriority w:val="99"/>
    <w:rsid w:val="00E62A8B"/>
    <w:pPr>
      <w:jc w:val="both"/>
    </w:pPr>
  </w:style>
  <w:style w:type="paragraph" w:customStyle="1" w:styleId="31">
    <w:name w:val="Основной текст с отступом 31"/>
    <w:basedOn w:val="a"/>
    <w:uiPriority w:val="99"/>
    <w:rsid w:val="00E62A8B"/>
    <w:pPr>
      <w:widowControl w:val="0"/>
      <w:spacing w:line="360" w:lineRule="auto"/>
      <w:ind w:firstLine="709"/>
      <w:jc w:val="both"/>
    </w:pPr>
    <w:rPr>
      <w:rFonts w:ascii="Arial" w:hAnsi="Arial"/>
      <w:sz w:val="24"/>
    </w:rPr>
  </w:style>
  <w:style w:type="paragraph" w:customStyle="1" w:styleId="12">
    <w:name w:val="Обычный1"/>
    <w:uiPriority w:val="99"/>
    <w:rsid w:val="00E62A8B"/>
    <w:pPr>
      <w:spacing w:after="0" w:line="240" w:lineRule="auto"/>
    </w:pPr>
    <w:rPr>
      <w:rFonts w:ascii="NTHelvetica/Cyrillic" w:eastAsia="Times New Roman" w:hAnsi="NTHelvetica/Cyrillic" w:cs="Times New Roman"/>
      <w:color w:val="000080"/>
      <w:sz w:val="16"/>
      <w:szCs w:val="20"/>
      <w:lang w:eastAsia="ru-RU"/>
    </w:rPr>
  </w:style>
  <w:style w:type="character" w:customStyle="1" w:styleId="ConsPlusNormal">
    <w:name w:val="ConsPlusNormal Знак"/>
    <w:link w:val="ConsPlusNormal0"/>
    <w:locked/>
    <w:rsid w:val="00E62A8B"/>
    <w:rPr>
      <w:rFonts w:ascii="Arial" w:eastAsia="Times New Roman" w:hAnsi="Arial" w:cs="Arial"/>
    </w:rPr>
  </w:style>
  <w:style w:type="paragraph" w:customStyle="1" w:styleId="ConsPlusNormal0">
    <w:name w:val="ConsPlusNormal"/>
    <w:link w:val="ConsPlusNormal"/>
    <w:rsid w:val="00E62A8B"/>
    <w:pPr>
      <w:widowControl w:val="0"/>
      <w:autoSpaceDE w:val="0"/>
      <w:autoSpaceDN w:val="0"/>
      <w:adjustRightInd w:val="0"/>
      <w:spacing w:after="0" w:line="240" w:lineRule="auto"/>
      <w:ind w:firstLine="720"/>
    </w:pPr>
    <w:rPr>
      <w:rFonts w:ascii="Arial" w:eastAsia="Times New Roman" w:hAnsi="Arial" w:cs="Arial"/>
    </w:rPr>
  </w:style>
  <w:style w:type="paragraph" w:customStyle="1" w:styleId="211">
    <w:name w:val="Основной текст 21"/>
    <w:basedOn w:val="a"/>
    <w:uiPriority w:val="99"/>
    <w:rsid w:val="00E62A8B"/>
    <w:pPr>
      <w:overflowPunct w:val="0"/>
      <w:autoSpaceDE w:val="0"/>
      <w:autoSpaceDN w:val="0"/>
      <w:adjustRightInd w:val="0"/>
      <w:jc w:val="center"/>
    </w:pPr>
    <w:rPr>
      <w:b/>
      <w:sz w:val="28"/>
    </w:rPr>
  </w:style>
  <w:style w:type="paragraph" w:customStyle="1" w:styleId="310">
    <w:name w:val="Основной текст с отступом 31"/>
    <w:basedOn w:val="12"/>
    <w:uiPriority w:val="99"/>
    <w:rsid w:val="00E62A8B"/>
    <w:pPr>
      <w:widowControl w:val="0"/>
      <w:spacing w:line="360" w:lineRule="auto"/>
      <w:ind w:firstLine="709"/>
      <w:jc w:val="both"/>
    </w:pPr>
    <w:rPr>
      <w:rFonts w:ascii="Arial" w:hAnsi="Arial"/>
      <w:color w:val="auto"/>
      <w:sz w:val="24"/>
    </w:rPr>
  </w:style>
  <w:style w:type="paragraph" w:customStyle="1" w:styleId="212">
    <w:name w:val="Основной текст с отступом 21"/>
    <w:basedOn w:val="a"/>
    <w:uiPriority w:val="99"/>
    <w:rsid w:val="00E62A8B"/>
    <w:pPr>
      <w:shd w:val="clear" w:color="auto" w:fill="FFFFFF"/>
      <w:ind w:firstLine="715"/>
      <w:jc w:val="both"/>
    </w:pPr>
    <w:rPr>
      <w:color w:val="000000"/>
      <w:sz w:val="28"/>
    </w:rPr>
  </w:style>
  <w:style w:type="paragraph" w:customStyle="1" w:styleId="220">
    <w:name w:val="Основной текст 22"/>
    <w:basedOn w:val="a"/>
    <w:uiPriority w:val="99"/>
    <w:rsid w:val="00E62A8B"/>
    <w:pPr>
      <w:suppressAutoHyphens/>
      <w:jc w:val="both"/>
    </w:pPr>
    <w:rPr>
      <w:kern w:val="2"/>
      <w:sz w:val="28"/>
      <w:lang w:eastAsia="ar-SA"/>
    </w:rPr>
  </w:style>
  <w:style w:type="paragraph" w:customStyle="1" w:styleId="32">
    <w:name w:val="Основной текст с отступом 32"/>
    <w:basedOn w:val="a"/>
    <w:uiPriority w:val="99"/>
    <w:rsid w:val="00E62A8B"/>
    <w:pPr>
      <w:widowControl w:val="0"/>
      <w:spacing w:line="360" w:lineRule="auto"/>
      <w:ind w:firstLine="709"/>
      <w:jc w:val="both"/>
    </w:pPr>
    <w:rPr>
      <w:rFonts w:ascii="Arial" w:hAnsi="Arial"/>
      <w:sz w:val="24"/>
    </w:rPr>
  </w:style>
  <w:style w:type="paragraph" w:customStyle="1" w:styleId="221">
    <w:name w:val="Основной текст с отступом 22"/>
    <w:basedOn w:val="a"/>
    <w:uiPriority w:val="99"/>
    <w:rsid w:val="00E62A8B"/>
    <w:pPr>
      <w:shd w:val="clear" w:color="auto" w:fill="FFFFFF"/>
      <w:ind w:firstLine="715"/>
      <w:jc w:val="both"/>
    </w:pPr>
    <w:rPr>
      <w:color w:val="000000"/>
      <w:sz w:val="28"/>
    </w:rPr>
  </w:style>
  <w:style w:type="character" w:styleId="af0">
    <w:name w:val="Strong"/>
    <w:basedOn w:val="a0"/>
    <w:uiPriority w:val="22"/>
    <w:qFormat/>
    <w:rsid w:val="00E62A8B"/>
    <w:rPr>
      <w:b/>
      <w:bCs/>
    </w:rPr>
  </w:style>
  <w:style w:type="paragraph" w:customStyle="1" w:styleId="13">
    <w:name w:val="Абзац списка1"/>
    <w:basedOn w:val="a"/>
    <w:rsid w:val="00C424A4"/>
    <w:pPr>
      <w:ind w:left="720"/>
      <w:contextualSpacing/>
      <w:jc w:val="both"/>
    </w:pPr>
    <w:rPr>
      <w:rFonts w:eastAsia="Calibri"/>
      <w:sz w:val="24"/>
      <w:szCs w:val="24"/>
    </w:rPr>
  </w:style>
  <w:style w:type="paragraph" w:styleId="af1">
    <w:name w:val="Revision"/>
    <w:hidden/>
    <w:uiPriority w:val="99"/>
    <w:semiHidden/>
    <w:rsid w:val="005C529B"/>
    <w:pPr>
      <w:spacing w:after="0" w:line="240" w:lineRule="auto"/>
    </w:pPr>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5C529B"/>
    <w:rPr>
      <w:rFonts w:ascii="Segoe UI" w:hAnsi="Segoe UI" w:cs="Segoe UI"/>
      <w:sz w:val="18"/>
      <w:szCs w:val="18"/>
    </w:rPr>
  </w:style>
  <w:style w:type="character" w:customStyle="1" w:styleId="af3">
    <w:name w:val="Текст выноски Знак"/>
    <w:basedOn w:val="a0"/>
    <w:link w:val="af2"/>
    <w:uiPriority w:val="99"/>
    <w:semiHidden/>
    <w:rsid w:val="005C529B"/>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EC50C3"/>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EC50C3"/>
    <w:rPr>
      <w:rFonts w:asciiTheme="majorHAnsi" w:eastAsiaTheme="majorEastAsia" w:hAnsiTheme="majorHAnsi" w:cstheme="majorBidi"/>
      <w:color w:val="2E74B5" w:themeColor="accent1" w:themeShade="BF"/>
      <w:sz w:val="26"/>
      <w:szCs w:val="26"/>
      <w:lang w:eastAsia="ru-RU"/>
    </w:rPr>
  </w:style>
  <w:style w:type="character" w:customStyle="1" w:styleId="af4">
    <w:name w:val="Верхний колонтитул Знак"/>
    <w:aliases w:val="Верхний колонтитул1 Знак,??????? ?????????? Знак,Title Up Знак,Header_ARGOSS Знак,ITTHEADER Знак,h Знак,header-first Знак,HeaderPort Знак,I.L.T. Знак,ВерхКолонтитул Знак"/>
    <w:basedOn w:val="a0"/>
    <w:link w:val="af5"/>
    <w:uiPriority w:val="99"/>
    <w:semiHidden/>
    <w:locked/>
    <w:rsid w:val="00EC50C3"/>
    <w:rPr>
      <w:rFonts w:ascii="Times New Roman" w:eastAsia="Times New Roman" w:hAnsi="Times New Roman" w:cs="Times New Roman"/>
      <w:sz w:val="20"/>
      <w:szCs w:val="20"/>
      <w:lang w:val="x-none" w:eastAsia="ru-RU"/>
    </w:rPr>
  </w:style>
  <w:style w:type="paragraph" w:styleId="af5">
    <w:name w:val="header"/>
    <w:aliases w:val="Верхний колонтитул1,??????? ??????????,Title Up,Header_ARGOSS,ITTHEADER,h,header-first,HeaderPort,I.L.T.,ВерхКолонтитул"/>
    <w:basedOn w:val="a"/>
    <w:link w:val="af4"/>
    <w:uiPriority w:val="99"/>
    <w:semiHidden/>
    <w:unhideWhenUsed/>
    <w:rsid w:val="00EC50C3"/>
    <w:pPr>
      <w:tabs>
        <w:tab w:val="center" w:pos="4153"/>
        <w:tab w:val="right" w:pos="8306"/>
      </w:tabs>
    </w:pPr>
    <w:rPr>
      <w:lang w:val="x-none"/>
    </w:rPr>
  </w:style>
  <w:style w:type="character" w:customStyle="1" w:styleId="14">
    <w:name w:val="Верхний колонтитул Знак1"/>
    <w:basedOn w:val="a0"/>
    <w:uiPriority w:val="99"/>
    <w:semiHidden/>
    <w:rsid w:val="00EC50C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056207">
      <w:bodyDiv w:val="1"/>
      <w:marLeft w:val="0"/>
      <w:marRight w:val="0"/>
      <w:marTop w:val="0"/>
      <w:marBottom w:val="0"/>
      <w:divBdr>
        <w:top w:val="none" w:sz="0" w:space="0" w:color="auto"/>
        <w:left w:val="none" w:sz="0" w:space="0" w:color="auto"/>
        <w:bottom w:val="none" w:sz="0" w:space="0" w:color="auto"/>
        <w:right w:val="none" w:sz="0" w:space="0" w:color="auto"/>
      </w:divBdr>
    </w:div>
    <w:div w:id="1363433956">
      <w:bodyDiv w:val="1"/>
      <w:marLeft w:val="0"/>
      <w:marRight w:val="0"/>
      <w:marTop w:val="0"/>
      <w:marBottom w:val="0"/>
      <w:divBdr>
        <w:top w:val="none" w:sz="0" w:space="0" w:color="auto"/>
        <w:left w:val="none" w:sz="0" w:space="0" w:color="auto"/>
        <w:bottom w:val="none" w:sz="0" w:space="0" w:color="auto"/>
        <w:right w:val="none" w:sz="0" w:space="0" w:color="auto"/>
      </w:divBdr>
    </w:div>
    <w:div w:id="1370642022">
      <w:bodyDiv w:val="1"/>
      <w:marLeft w:val="0"/>
      <w:marRight w:val="0"/>
      <w:marTop w:val="0"/>
      <w:marBottom w:val="0"/>
      <w:divBdr>
        <w:top w:val="none" w:sz="0" w:space="0" w:color="auto"/>
        <w:left w:val="none" w:sz="0" w:space="0" w:color="auto"/>
        <w:bottom w:val="none" w:sz="0" w:space="0" w:color="auto"/>
        <w:right w:val="none" w:sz="0" w:space="0" w:color="auto"/>
      </w:divBdr>
    </w:div>
    <w:div w:id="201178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ostmaster@pppudp.ru" TargetMode="External"/><Relationship Id="rId4" Type="http://schemas.openxmlformats.org/officeDocument/2006/relationships/hyperlink" Target="consultantplus://offline/ref=68F67EE4C23B5494E7420F2624CB9A94722698EBA8B4293D92C2C511ADDC3DB8E8FDF7891B70399BS6A4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37</Pages>
  <Words>16337</Words>
  <Characters>93127</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Снитко Олег Иванович</dc:creator>
  <cp:keywords/>
  <dc:description/>
  <cp:lastModifiedBy>Соколовский Захар Сергеевич</cp:lastModifiedBy>
  <cp:revision>24</cp:revision>
  <cp:lastPrinted>2018-11-13T09:13:00Z</cp:lastPrinted>
  <dcterms:created xsi:type="dcterms:W3CDTF">2018-11-07T06:14:00Z</dcterms:created>
  <dcterms:modified xsi:type="dcterms:W3CDTF">2018-11-13T12:01:00Z</dcterms:modified>
</cp:coreProperties>
</file>